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CF" w:rsidRDefault="000E5BCF" w:rsidP="000E5B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0E5BCF" w:rsidRPr="000E5BCF" w:rsidRDefault="000E5BCF" w:rsidP="000E5BCF">
      <w:pPr>
        <w:jc w:val="both"/>
        <w:rPr>
          <w:rFonts w:ascii="Times New Roman" w:hAnsi="Times New Roman" w:cs="Times New Roman"/>
          <w:sz w:val="28"/>
          <w:szCs w:val="28"/>
        </w:rPr>
      </w:pPr>
      <w:r w:rsidRPr="000E5BCF">
        <w:rPr>
          <w:rFonts w:ascii="Times New Roman" w:hAnsi="Times New Roman" w:cs="Times New Roman"/>
          <w:sz w:val="28"/>
          <w:szCs w:val="28"/>
        </w:rPr>
        <w:t xml:space="preserve">Некоммерческая </w:t>
      </w:r>
      <w:proofErr w:type="spellStart"/>
      <w:r w:rsidRPr="000E5BCF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0E5BCF">
        <w:rPr>
          <w:rFonts w:ascii="Times New Roman" w:hAnsi="Times New Roman" w:cs="Times New Roman"/>
          <w:sz w:val="28"/>
          <w:szCs w:val="28"/>
        </w:rPr>
        <w:t xml:space="preserve"> компания «Фонд поддержки предпринимательства Республики Татарстан» сообщает о запуске нового направления поддержки для субъектов малого и среднего предпринимательства, клиентов банков, приостановивших операционную деятельность, признанных несостоятельными (банкротами) – услуги факторинга.</w:t>
      </w:r>
    </w:p>
    <w:p w:rsidR="000E5BCF" w:rsidRPr="000E5BCF" w:rsidRDefault="000E5BCF" w:rsidP="000E5BCF">
      <w:pPr>
        <w:jc w:val="both"/>
        <w:rPr>
          <w:rFonts w:ascii="Times New Roman" w:hAnsi="Times New Roman" w:cs="Times New Roman"/>
          <w:sz w:val="28"/>
          <w:szCs w:val="28"/>
        </w:rPr>
      </w:pPr>
      <w:r w:rsidRPr="000E5BCF">
        <w:rPr>
          <w:rFonts w:ascii="Times New Roman" w:hAnsi="Times New Roman" w:cs="Times New Roman"/>
          <w:sz w:val="28"/>
          <w:szCs w:val="28"/>
        </w:rPr>
        <w:t>Данные услуги направлены на покрытие кассового разрыва, возникающего у татарстанских товаропроизводителей при работе с торговыми сетями. Они позволят предпринимателям, планирующим или уже поставляющим собственный товар в торговые сети, на регулярной основе получать поддержку не привлекая кредитные финансовые средства.</w:t>
      </w:r>
    </w:p>
    <w:p w:rsidR="000E5BCF" w:rsidRPr="000E5BCF" w:rsidRDefault="000E5BCF" w:rsidP="000E5B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 8(843) </w:t>
      </w:r>
      <w:r w:rsidRPr="000E5BCF">
        <w:rPr>
          <w:rFonts w:ascii="Times New Roman" w:hAnsi="Times New Roman" w:cs="Times New Roman"/>
          <w:sz w:val="28"/>
          <w:szCs w:val="28"/>
        </w:rPr>
        <w:t>528-08-69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E5BCF">
        <w:rPr>
          <w:rFonts w:ascii="Times New Roman" w:hAnsi="Times New Roman" w:cs="Times New Roman"/>
          <w:sz w:val="28"/>
          <w:szCs w:val="28"/>
        </w:rPr>
        <w:t>Е.Е.Стефанчук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E5BCF" w:rsidRPr="000E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2E"/>
    <w:rsid w:val="000E5BCF"/>
    <w:rsid w:val="00C22AB7"/>
    <w:rsid w:val="00D11CFA"/>
    <w:rsid w:val="00E8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otd_ec</dc:creator>
  <cp:lastModifiedBy>user</cp:lastModifiedBy>
  <cp:revision>2</cp:revision>
  <dcterms:created xsi:type="dcterms:W3CDTF">2017-05-30T07:03:00Z</dcterms:created>
  <dcterms:modified xsi:type="dcterms:W3CDTF">2017-05-30T07:03:00Z</dcterms:modified>
</cp:coreProperties>
</file>