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94D" w:rsidRPr="00CC494D" w:rsidRDefault="00CC494D" w:rsidP="00CC494D">
      <w:pPr>
        <w:tabs>
          <w:tab w:val="center" w:pos="4961"/>
          <w:tab w:val="left" w:pos="6210"/>
        </w:tabs>
        <w:jc w:val="center"/>
        <w:rPr>
          <w:b/>
          <w:sz w:val="28"/>
          <w:szCs w:val="28"/>
        </w:rPr>
      </w:pPr>
      <w:r w:rsidRPr="00CC494D">
        <w:rPr>
          <w:b/>
          <w:sz w:val="28"/>
          <w:szCs w:val="28"/>
        </w:rPr>
        <w:t>КАРАР</w:t>
      </w:r>
    </w:p>
    <w:p w:rsidR="00CC494D" w:rsidRPr="00CC494D" w:rsidRDefault="00CC494D" w:rsidP="00CC494D">
      <w:pPr>
        <w:tabs>
          <w:tab w:val="center" w:pos="4961"/>
          <w:tab w:val="left" w:pos="6210"/>
        </w:tabs>
        <w:jc w:val="center"/>
        <w:rPr>
          <w:b/>
          <w:sz w:val="28"/>
          <w:szCs w:val="28"/>
        </w:rPr>
      </w:pPr>
      <w:r w:rsidRPr="00CC494D">
        <w:rPr>
          <w:b/>
          <w:sz w:val="28"/>
          <w:szCs w:val="28"/>
        </w:rPr>
        <w:t>Югары Стәрле авыл җирлеге советы утырышы</w:t>
      </w:r>
    </w:p>
    <w:p w:rsidR="00CC494D" w:rsidRPr="00CC494D" w:rsidRDefault="00CC494D" w:rsidP="00CC494D">
      <w:pPr>
        <w:tabs>
          <w:tab w:val="center" w:pos="4961"/>
          <w:tab w:val="left" w:pos="6210"/>
        </w:tabs>
        <w:jc w:val="center"/>
        <w:rPr>
          <w:b/>
          <w:sz w:val="28"/>
          <w:szCs w:val="28"/>
        </w:rPr>
      </w:pPr>
      <w:r w:rsidRPr="00CC494D">
        <w:rPr>
          <w:b/>
          <w:sz w:val="28"/>
          <w:szCs w:val="28"/>
        </w:rPr>
        <w:t>Татарстан Республикасы Азнакай муниципаль районы</w:t>
      </w:r>
    </w:p>
    <w:p w:rsidR="00CC494D" w:rsidRPr="00CC494D" w:rsidRDefault="00CC494D" w:rsidP="00CC494D">
      <w:pPr>
        <w:tabs>
          <w:tab w:val="center" w:pos="4961"/>
          <w:tab w:val="left" w:pos="6210"/>
        </w:tabs>
        <w:jc w:val="center"/>
        <w:rPr>
          <w:sz w:val="28"/>
          <w:szCs w:val="28"/>
        </w:rPr>
      </w:pPr>
    </w:p>
    <w:p w:rsidR="00CC494D" w:rsidRPr="00CC494D" w:rsidRDefault="00CC494D" w:rsidP="00CC494D">
      <w:pPr>
        <w:tabs>
          <w:tab w:val="center" w:pos="4961"/>
          <w:tab w:val="left" w:pos="6210"/>
        </w:tabs>
        <w:rPr>
          <w:sz w:val="28"/>
          <w:szCs w:val="28"/>
        </w:rPr>
      </w:pPr>
    </w:p>
    <w:p w:rsidR="00CC494D" w:rsidRPr="00CC494D" w:rsidRDefault="00CC494D" w:rsidP="00CC494D">
      <w:pPr>
        <w:tabs>
          <w:tab w:val="center" w:pos="4961"/>
          <w:tab w:val="left" w:pos="6210"/>
        </w:tabs>
        <w:rPr>
          <w:sz w:val="28"/>
          <w:szCs w:val="28"/>
        </w:rPr>
      </w:pPr>
      <w:r w:rsidRPr="00CC494D">
        <w:rPr>
          <w:sz w:val="28"/>
          <w:szCs w:val="28"/>
        </w:rPr>
        <w:t xml:space="preserve">    Югары Стәрле авылы, 2016 елның 15 ноябре, № 42-26</w:t>
      </w:r>
    </w:p>
    <w:p w:rsidR="00CC494D" w:rsidRPr="00CC494D" w:rsidRDefault="00CC494D" w:rsidP="00CC494D">
      <w:pPr>
        <w:tabs>
          <w:tab w:val="center" w:pos="4961"/>
          <w:tab w:val="left" w:pos="6210"/>
        </w:tabs>
        <w:rPr>
          <w:sz w:val="28"/>
          <w:szCs w:val="28"/>
        </w:rPr>
      </w:pPr>
    </w:p>
    <w:p w:rsidR="00CC494D" w:rsidRPr="00CC494D" w:rsidRDefault="00CC494D" w:rsidP="00CC494D">
      <w:pPr>
        <w:tabs>
          <w:tab w:val="center" w:pos="4961"/>
          <w:tab w:val="left" w:pos="6210"/>
        </w:tabs>
        <w:rPr>
          <w:sz w:val="28"/>
          <w:szCs w:val="28"/>
        </w:rPr>
      </w:pPr>
    </w:p>
    <w:p w:rsidR="00CC494D" w:rsidRPr="00CC494D" w:rsidRDefault="00CC494D" w:rsidP="00CC494D">
      <w:pPr>
        <w:tabs>
          <w:tab w:val="center" w:pos="4961"/>
          <w:tab w:val="left" w:pos="6210"/>
        </w:tabs>
        <w:jc w:val="center"/>
        <w:rPr>
          <w:sz w:val="28"/>
          <w:szCs w:val="28"/>
        </w:rPr>
      </w:pPr>
      <w:r w:rsidRPr="00CC494D">
        <w:rPr>
          <w:sz w:val="28"/>
          <w:szCs w:val="28"/>
        </w:rPr>
        <w:t>Татарстан Республикасы Азнакай муниципаль районы Югары Стәрле авыл җирлегенең генераль планы турында</w:t>
      </w:r>
    </w:p>
    <w:p w:rsidR="00CC494D" w:rsidRPr="00CC494D" w:rsidRDefault="00CC494D" w:rsidP="00CC494D">
      <w:pPr>
        <w:tabs>
          <w:tab w:val="center" w:pos="4961"/>
          <w:tab w:val="left" w:pos="6210"/>
        </w:tabs>
        <w:rPr>
          <w:sz w:val="28"/>
          <w:szCs w:val="28"/>
        </w:rPr>
      </w:pPr>
    </w:p>
    <w:p w:rsidR="00CC494D" w:rsidRPr="00CC494D" w:rsidRDefault="00CC494D" w:rsidP="00CC494D">
      <w:pPr>
        <w:tabs>
          <w:tab w:val="center" w:pos="4961"/>
          <w:tab w:val="left" w:pos="6210"/>
        </w:tabs>
        <w:rPr>
          <w:sz w:val="28"/>
          <w:szCs w:val="28"/>
        </w:rPr>
      </w:pPr>
    </w:p>
    <w:p w:rsidR="00CC494D" w:rsidRPr="00CC494D" w:rsidRDefault="00CC494D" w:rsidP="00CC494D">
      <w:pPr>
        <w:tabs>
          <w:tab w:val="center" w:pos="4961"/>
          <w:tab w:val="left" w:pos="6210"/>
        </w:tabs>
        <w:rPr>
          <w:sz w:val="28"/>
          <w:szCs w:val="28"/>
        </w:rPr>
      </w:pPr>
    </w:p>
    <w:p w:rsidR="00CC494D" w:rsidRPr="00CC494D" w:rsidRDefault="00CC494D" w:rsidP="00CC494D">
      <w:pPr>
        <w:tabs>
          <w:tab w:val="center" w:pos="4961"/>
          <w:tab w:val="left" w:pos="6210"/>
        </w:tabs>
        <w:rPr>
          <w:sz w:val="28"/>
          <w:szCs w:val="28"/>
        </w:rPr>
      </w:pPr>
      <w:r w:rsidRPr="00CC494D">
        <w:rPr>
          <w:sz w:val="28"/>
          <w:szCs w:val="28"/>
        </w:rPr>
        <w:t>Россия Федерациясе Шәһәр төзелеше кодексының 24 статьясы, «Россия Федерациясе җирле үзидарә оештыруның гомуми принциплары турында» 2003 елның 6 октябрендәге 131 - ФЗ номерлы федераль закон, Татарстан Республикасы Министрлар Кабинеты тарафыннан 2013 елның 11 июнендәге килешенгән бәяләмә нигезендә Азнакай муниципаль районы авыл җирлеге Уставы нигезендә, авыл җирлегенең 21.10 Генераль планы проекты турында фикер алышу буенча ачык тыңлаулар нәтиҗәләре турында бәяләмә бирү нигезендә Азнакай муниципаль районы авыл җирлеге Уставы нигезендә. 2016 ел,</w:t>
      </w:r>
    </w:p>
    <w:p w:rsidR="00CC494D" w:rsidRPr="00CC494D" w:rsidRDefault="00CC494D" w:rsidP="00CC494D">
      <w:pPr>
        <w:tabs>
          <w:tab w:val="center" w:pos="4961"/>
          <w:tab w:val="left" w:pos="6210"/>
        </w:tabs>
        <w:rPr>
          <w:sz w:val="28"/>
          <w:szCs w:val="28"/>
        </w:rPr>
      </w:pPr>
    </w:p>
    <w:p w:rsidR="00CC494D" w:rsidRPr="00CC494D" w:rsidRDefault="00CC494D" w:rsidP="00CC494D">
      <w:pPr>
        <w:tabs>
          <w:tab w:val="center" w:pos="4961"/>
          <w:tab w:val="left" w:pos="6210"/>
        </w:tabs>
        <w:rPr>
          <w:sz w:val="28"/>
          <w:szCs w:val="28"/>
        </w:rPr>
      </w:pPr>
      <w:r w:rsidRPr="00CC494D">
        <w:rPr>
          <w:sz w:val="28"/>
          <w:szCs w:val="28"/>
        </w:rPr>
        <w:t>Югары Стәрле авыл җирлеге Советы хәл итә:</w:t>
      </w:r>
    </w:p>
    <w:p w:rsidR="00CC494D" w:rsidRPr="00CC494D" w:rsidRDefault="00CC494D" w:rsidP="00CC494D">
      <w:pPr>
        <w:tabs>
          <w:tab w:val="center" w:pos="4961"/>
          <w:tab w:val="left" w:pos="6210"/>
        </w:tabs>
        <w:rPr>
          <w:sz w:val="28"/>
          <w:szCs w:val="28"/>
        </w:rPr>
      </w:pPr>
    </w:p>
    <w:p w:rsidR="00CC494D" w:rsidRPr="00CC494D" w:rsidRDefault="00CC494D" w:rsidP="00CC494D">
      <w:pPr>
        <w:tabs>
          <w:tab w:val="center" w:pos="4961"/>
          <w:tab w:val="left" w:pos="6210"/>
        </w:tabs>
        <w:rPr>
          <w:sz w:val="28"/>
          <w:szCs w:val="28"/>
        </w:rPr>
      </w:pPr>
      <w:r w:rsidRPr="00CC494D">
        <w:rPr>
          <w:sz w:val="28"/>
          <w:szCs w:val="28"/>
        </w:rPr>
        <w:t>1.</w:t>
      </w:r>
      <w:r w:rsidRPr="00CC494D">
        <w:rPr>
          <w:sz w:val="28"/>
          <w:szCs w:val="28"/>
        </w:rPr>
        <w:tab/>
        <w:t>Татарстан Республикасы Министрлар Кабинетының " Татарстан Республикасы Азнакай муниципаль районы Югары Стәрле авыл җирлегенең генераль планын расларга.</w:t>
      </w:r>
    </w:p>
    <w:p w:rsidR="00CC494D" w:rsidRPr="00CC494D" w:rsidRDefault="00CC494D" w:rsidP="00CC494D">
      <w:pPr>
        <w:tabs>
          <w:tab w:val="center" w:pos="4961"/>
          <w:tab w:val="left" w:pos="6210"/>
        </w:tabs>
        <w:rPr>
          <w:sz w:val="28"/>
          <w:szCs w:val="28"/>
        </w:rPr>
      </w:pPr>
      <w:r w:rsidRPr="00CC494D">
        <w:rPr>
          <w:sz w:val="28"/>
          <w:szCs w:val="28"/>
        </w:rPr>
        <w:t>2.</w:t>
      </w:r>
      <w:r w:rsidRPr="00CC494D">
        <w:rPr>
          <w:sz w:val="28"/>
          <w:szCs w:val="28"/>
        </w:rPr>
        <w:tab/>
        <w:t>Татарстан Республикасы Азнакай муниципаль районы Югары Стәрле авыл җирлеге Советының «Татарстан Республикасы Азнакай муниципаль районы Югары Стәрле авыл җирлегенең генераль планы турында " 2012 елның 28 декабрендәге 53 номерлы карарын үз көчен югалткан дип танырга.</w:t>
      </w:r>
    </w:p>
    <w:p w:rsidR="00CC494D" w:rsidRPr="00CC494D" w:rsidRDefault="00CC494D" w:rsidP="00CC494D">
      <w:pPr>
        <w:tabs>
          <w:tab w:val="center" w:pos="4961"/>
          <w:tab w:val="left" w:pos="6210"/>
        </w:tabs>
        <w:rPr>
          <w:sz w:val="28"/>
          <w:szCs w:val="28"/>
        </w:rPr>
      </w:pPr>
      <w:r w:rsidRPr="00CC494D">
        <w:rPr>
          <w:sz w:val="28"/>
          <w:szCs w:val="28"/>
        </w:rPr>
        <w:t>3.</w:t>
      </w:r>
      <w:r w:rsidRPr="00CC494D">
        <w:rPr>
          <w:sz w:val="28"/>
          <w:szCs w:val="28"/>
        </w:rPr>
        <w:tab/>
        <w:t>Әлеге карарны Татарстан Республикасының рәсми хокукый мәгълүмат порталында түбәндәге адрес буенча урнаштыру юлы белән халыкка җиткерергә: http://pravo.tatarstan.ru һәм Азнакай муниципаль районының рәсми сайтында Татарстан Республикасы Муниципаль берәмлекләре порталында «Интернет " мәгълүмат-телекоммуникация челтәрендә түбәндәге адрес буенча: http://aznakaevo.tatarstan.ru.</w:t>
      </w:r>
    </w:p>
    <w:p w:rsidR="00CC494D" w:rsidRPr="00CC494D" w:rsidRDefault="00CC494D" w:rsidP="00CC494D">
      <w:pPr>
        <w:tabs>
          <w:tab w:val="center" w:pos="4961"/>
          <w:tab w:val="left" w:pos="6210"/>
        </w:tabs>
        <w:rPr>
          <w:sz w:val="28"/>
          <w:szCs w:val="28"/>
        </w:rPr>
      </w:pPr>
      <w:r w:rsidRPr="00CC494D">
        <w:rPr>
          <w:sz w:val="28"/>
          <w:szCs w:val="28"/>
        </w:rPr>
        <w:t>3. Әлеге карарның үтәлешен контрольдә тотуны үзем артыннан калдырам.</w:t>
      </w:r>
    </w:p>
    <w:p w:rsidR="00CC494D" w:rsidRPr="00CC494D" w:rsidRDefault="00CC494D" w:rsidP="00CC494D">
      <w:pPr>
        <w:tabs>
          <w:tab w:val="center" w:pos="4961"/>
          <w:tab w:val="left" w:pos="6210"/>
        </w:tabs>
        <w:rPr>
          <w:sz w:val="28"/>
          <w:szCs w:val="28"/>
        </w:rPr>
      </w:pPr>
    </w:p>
    <w:p w:rsidR="00CC494D" w:rsidRPr="00CC494D" w:rsidRDefault="00CC494D" w:rsidP="00CC494D">
      <w:pPr>
        <w:tabs>
          <w:tab w:val="center" w:pos="4961"/>
          <w:tab w:val="left" w:pos="6210"/>
        </w:tabs>
        <w:rPr>
          <w:sz w:val="28"/>
          <w:szCs w:val="28"/>
        </w:rPr>
      </w:pPr>
    </w:p>
    <w:p w:rsidR="00CC494D" w:rsidRPr="00CC494D" w:rsidRDefault="00CC494D" w:rsidP="00CC494D">
      <w:pPr>
        <w:tabs>
          <w:tab w:val="center" w:pos="4961"/>
          <w:tab w:val="left" w:pos="6210"/>
        </w:tabs>
        <w:rPr>
          <w:sz w:val="28"/>
          <w:szCs w:val="28"/>
        </w:rPr>
      </w:pPr>
    </w:p>
    <w:p w:rsidR="00CC494D" w:rsidRPr="00CC494D" w:rsidRDefault="00CC494D" w:rsidP="00CC494D">
      <w:pPr>
        <w:tabs>
          <w:tab w:val="center" w:pos="4961"/>
          <w:tab w:val="left" w:pos="6210"/>
        </w:tabs>
        <w:rPr>
          <w:sz w:val="28"/>
          <w:szCs w:val="28"/>
        </w:rPr>
      </w:pPr>
    </w:p>
    <w:p w:rsidR="006D03D3" w:rsidRPr="00CC494D" w:rsidRDefault="00CC494D" w:rsidP="00CC494D">
      <w:pPr>
        <w:tabs>
          <w:tab w:val="center" w:pos="4961"/>
          <w:tab w:val="left" w:pos="6210"/>
        </w:tabs>
        <w:rPr>
          <w:color w:val="000000"/>
          <w:spacing w:val="-16"/>
          <w:sz w:val="28"/>
          <w:szCs w:val="28"/>
        </w:rPr>
      </w:pPr>
      <w:r w:rsidRPr="00CC494D">
        <w:rPr>
          <w:sz w:val="28"/>
          <w:szCs w:val="28"/>
        </w:rPr>
        <w:t>Рәисе                                                                           Сабирҗанова Л. С.</w:t>
      </w:r>
    </w:p>
    <w:sectPr w:rsidR="006D03D3" w:rsidRPr="00CC494D" w:rsidSect="00083661">
      <w:type w:val="continuous"/>
      <w:pgSz w:w="11909" w:h="16834"/>
      <w:pgMar w:top="1134" w:right="852" w:bottom="567" w:left="1134" w:header="720" w:footer="720" w:gutter="0"/>
      <w:cols w:space="6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DF4" w:rsidRDefault="00C03DF4" w:rsidP="00EC79C8">
      <w:r>
        <w:separator/>
      </w:r>
    </w:p>
  </w:endnote>
  <w:endnote w:type="continuationSeparator" w:id="0">
    <w:p w:rsidR="00C03DF4" w:rsidRDefault="00C03DF4" w:rsidP="00EC79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DF4" w:rsidRDefault="00C03DF4" w:rsidP="00EC79C8">
      <w:r>
        <w:separator/>
      </w:r>
    </w:p>
  </w:footnote>
  <w:footnote w:type="continuationSeparator" w:id="0">
    <w:p w:rsidR="00C03DF4" w:rsidRDefault="00C03DF4" w:rsidP="00EC79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6A73DC"/>
    <w:multiLevelType w:val="hybridMultilevel"/>
    <w:tmpl w:val="5ED0C024"/>
    <w:lvl w:ilvl="0" w:tplc="E260F77E">
      <w:start w:val="1"/>
      <w:numFmt w:val="decimal"/>
      <w:lvlText w:val="%1."/>
      <w:lvlJc w:val="left"/>
      <w:pPr>
        <w:ind w:left="1752" w:hanging="118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0D06"/>
    <w:rsid w:val="0001584E"/>
    <w:rsid w:val="00045ABD"/>
    <w:rsid w:val="00083661"/>
    <w:rsid w:val="001926CB"/>
    <w:rsid w:val="001C5C3F"/>
    <w:rsid w:val="001D6E33"/>
    <w:rsid w:val="00295F52"/>
    <w:rsid w:val="002A229B"/>
    <w:rsid w:val="002C1B51"/>
    <w:rsid w:val="00351428"/>
    <w:rsid w:val="00366E30"/>
    <w:rsid w:val="003826A0"/>
    <w:rsid w:val="0039781C"/>
    <w:rsid w:val="003B487E"/>
    <w:rsid w:val="0043029E"/>
    <w:rsid w:val="00455B21"/>
    <w:rsid w:val="004570A1"/>
    <w:rsid w:val="00567EA6"/>
    <w:rsid w:val="005B334A"/>
    <w:rsid w:val="005C5EBC"/>
    <w:rsid w:val="005E7EAF"/>
    <w:rsid w:val="006B6CA3"/>
    <w:rsid w:val="006D03D3"/>
    <w:rsid w:val="007359EF"/>
    <w:rsid w:val="00821EC3"/>
    <w:rsid w:val="00880324"/>
    <w:rsid w:val="008D1792"/>
    <w:rsid w:val="009801FA"/>
    <w:rsid w:val="009F4E05"/>
    <w:rsid w:val="00A17497"/>
    <w:rsid w:val="00A74081"/>
    <w:rsid w:val="00A87BC5"/>
    <w:rsid w:val="00A9378D"/>
    <w:rsid w:val="00AF58FE"/>
    <w:rsid w:val="00B17236"/>
    <w:rsid w:val="00B302B6"/>
    <w:rsid w:val="00BE5424"/>
    <w:rsid w:val="00BE6CF9"/>
    <w:rsid w:val="00C03DF4"/>
    <w:rsid w:val="00C5026D"/>
    <w:rsid w:val="00C7224D"/>
    <w:rsid w:val="00CB1B0A"/>
    <w:rsid w:val="00CC494D"/>
    <w:rsid w:val="00D80D06"/>
    <w:rsid w:val="00E05EE6"/>
    <w:rsid w:val="00E14D30"/>
    <w:rsid w:val="00E96B06"/>
    <w:rsid w:val="00EC79C8"/>
    <w:rsid w:val="00EE0869"/>
    <w:rsid w:val="00F1312A"/>
    <w:rsid w:val="00FD31DF"/>
    <w:rsid w:val="00FF04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BC"/>
    <w:pPr>
      <w:widowControl w:val="0"/>
      <w:autoSpaceDE w:val="0"/>
      <w:autoSpaceDN w:val="0"/>
      <w:adjustRightInd w:val="0"/>
    </w:pPr>
    <w:rPr>
      <w:rFonts w:ascii="Times New Roman" w:hAnsi="Times New Roman"/>
    </w:rPr>
  </w:style>
  <w:style w:type="paragraph" w:styleId="3">
    <w:name w:val="heading 3"/>
    <w:basedOn w:val="a"/>
    <w:next w:val="a"/>
    <w:link w:val="30"/>
    <w:uiPriority w:val="99"/>
    <w:qFormat/>
    <w:locked/>
    <w:rsid w:val="004570A1"/>
    <w:pPr>
      <w:keepNext/>
      <w:widowControl/>
      <w:autoSpaceDE/>
      <w:autoSpaceDN/>
      <w:adjustRightInd/>
      <w:ind w:left="1275"/>
      <w:jc w:val="both"/>
      <w:outlineLvl w:val="2"/>
    </w:pPr>
    <w:rPr>
      <w:b/>
      <w:sz w:val="28"/>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sid w:val="00F1312A"/>
    <w:rPr>
      <w:rFonts w:ascii="Cambria" w:hAnsi="Cambria" w:cs="Times New Roman"/>
      <w:b/>
      <w:bCs/>
      <w:sz w:val="26"/>
      <w:szCs w:val="26"/>
    </w:rPr>
  </w:style>
  <w:style w:type="paragraph" w:styleId="a3">
    <w:name w:val="header"/>
    <w:basedOn w:val="a"/>
    <w:link w:val="a4"/>
    <w:uiPriority w:val="99"/>
    <w:semiHidden/>
    <w:unhideWhenUsed/>
    <w:rsid w:val="00EC79C8"/>
    <w:pPr>
      <w:tabs>
        <w:tab w:val="center" w:pos="4536"/>
        <w:tab w:val="right" w:pos="9072"/>
      </w:tabs>
    </w:pPr>
  </w:style>
  <w:style w:type="character" w:customStyle="1" w:styleId="a4">
    <w:name w:val="Верхний колонтитул Знак"/>
    <w:basedOn w:val="a0"/>
    <w:link w:val="a3"/>
    <w:uiPriority w:val="99"/>
    <w:semiHidden/>
    <w:rsid w:val="00EC79C8"/>
    <w:rPr>
      <w:rFonts w:ascii="Times New Roman" w:hAnsi="Times New Roman"/>
    </w:rPr>
  </w:style>
  <w:style w:type="paragraph" w:styleId="a5">
    <w:name w:val="footer"/>
    <w:basedOn w:val="a"/>
    <w:link w:val="a6"/>
    <w:uiPriority w:val="99"/>
    <w:semiHidden/>
    <w:unhideWhenUsed/>
    <w:rsid w:val="00EC79C8"/>
    <w:pPr>
      <w:tabs>
        <w:tab w:val="center" w:pos="4536"/>
        <w:tab w:val="right" w:pos="9072"/>
      </w:tabs>
    </w:pPr>
  </w:style>
  <w:style w:type="character" w:customStyle="1" w:styleId="a6">
    <w:name w:val="Нижний колонтитул Знак"/>
    <w:basedOn w:val="a0"/>
    <w:link w:val="a5"/>
    <w:uiPriority w:val="99"/>
    <w:semiHidden/>
    <w:rsid w:val="00EC79C8"/>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4B3A4A6-D5C7-4DAA-931E-A7B30FBD2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272</Words>
  <Characters>1552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Альмира</cp:lastModifiedBy>
  <cp:revision>22</cp:revision>
  <cp:lastPrinted>2016-12-02T05:59:00Z</cp:lastPrinted>
  <dcterms:created xsi:type="dcterms:W3CDTF">2012-01-14T08:39:00Z</dcterms:created>
  <dcterms:modified xsi:type="dcterms:W3CDTF">2018-12-08T15:10:00Z</dcterms:modified>
</cp:coreProperties>
</file>