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0D" w:rsidRPr="00460464" w:rsidRDefault="00A7550D" w:rsidP="00A7550D">
      <w:pPr>
        <w:pStyle w:val="ConsPlusTitle"/>
        <w:jc w:val="center"/>
        <w:rPr>
          <w:color w:val="404040" w:themeColor="text1" w:themeTint="BF"/>
          <w:sz w:val="26"/>
          <w:szCs w:val="26"/>
        </w:rPr>
      </w:pPr>
      <w:bookmarkStart w:id="0" w:name="_GoBack"/>
      <w:r w:rsidRPr="00460464">
        <w:rPr>
          <w:color w:val="404040" w:themeColor="text1" w:themeTint="BF"/>
          <w:sz w:val="26"/>
          <w:szCs w:val="26"/>
        </w:rPr>
        <w:t>КАРАР</w:t>
      </w:r>
    </w:p>
    <w:p w:rsidR="0088059A" w:rsidRPr="00460464" w:rsidRDefault="00A7550D" w:rsidP="00A7550D">
      <w:pPr>
        <w:pStyle w:val="ConsPlusTitle"/>
        <w:jc w:val="center"/>
        <w:rPr>
          <w:color w:val="404040" w:themeColor="text1" w:themeTint="BF"/>
          <w:sz w:val="26"/>
          <w:szCs w:val="26"/>
          <w:lang w:val="tt-RU"/>
        </w:rPr>
      </w:pPr>
      <w:r w:rsidRPr="00460464">
        <w:rPr>
          <w:color w:val="404040" w:themeColor="text1" w:themeTint="BF"/>
          <w:sz w:val="26"/>
          <w:szCs w:val="26"/>
        </w:rPr>
        <w:t xml:space="preserve">Татарстан </w:t>
      </w:r>
      <w:proofErr w:type="spellStart"/>
      <w:r w:rsidRPr="00460464">
        <w:rPr>
          <w:color w:val="404040" w:themeColor="text1" w:themeTint="BF"/>
          <w:sz w:val="26"/>
          <w:szCs w:val="26"/>
        </w:rPr>
        <w:t>Республикасы</w:t>
      </w:r>
      <w:proofErr w:type="spellEnd"/>
      <w:r w:rsidRPr="00460464">
        <w:rPr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color w:val="404040" w:themeColor="text1" w:themeTint="BF"/>
          <w:sz w:val="26"/>
          <w:szCs w:val="26"/>
        </w:rPr>
        <w:t>Азнакай</w:t>
      </w:r>
      <w:proofErr w:type="spellEnd"/>
      <w:r w:rsidRPr="00460464">
        <w:rPr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color w:val="404040" w:themeColor="text1" w:themeTint="BF"/>
          <w:sz w:val="26"/>
          <w:szCs w:val="26"/>
        </w:rPr>
        <w:t>муниципаль</w:t>
      </w:r>
      <w:proofErr w:type="spellEnd"/>
      <w:r w:rsidRPr="00460464">
        <w:rPr>
          <w:color w:val="404040" w:themeColor="text1" w:themeTint="BF"/>
          <w:sz w:val="26"/>
          <w:szCs w:val="26"/>
        </w:rPr>
        <w:t xml:space="preserve"> районы </w:t>
      </w:r>
    </w:p>
    <w:p w:rsidR="00A7550D" w:rsidRPr="00460464" w:rsidRDefault="00A7550D" w:rsidP="00A7550D">
      <w:pPr>
        <w:pStyle w:val="ConsPlusTitle"/>
        <w:jc w:val="center"/>
        <w:rPr>
          <w:color w:val="404040" w:themeColor="text1" w:themeTint="BF"/>
          <w:sz w:val="26"/>
          <w:szCs w:val="26"/>
          <w:lang w:val="tt-RU"/>
        </w:rPr>
      </w:pPr>
      <w:r w:rsidRPr="00460464">
        <w:rPr>
          <w:color w:val="404040" w:themeColor="text1" w:themeTint="BF"/>
          <w:sz w:val="26"/>
          <w:szCs w:val="26"/>
        </w:rPr>
        <w:t xml:space="preserve">  </w:t>
      </w:r>
      <w:r w:rsidRPr="00460464">
        <w:rPr>
          <w:color w:val="404040" w:themeColor="text1" w:themeTint="BF"/>
          <w:sz w:val="26"/>
          <w:szCs w:val="26"/>
          <w:lang w:val="tt-RU"/>
        </w:rPr>
        <w:t>Илбәк</w:t>
      </w:r>
      <w:r w:rsidRPr="00460464">
        <w:rPr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color w:val="404040" w:themeColor="text1" w:themeTint="BF"/>
          <w:sz w:val="26"/>
          <w:szCs w:val="26"/>
        </w:rPr>
        <w:t>авыл</w:t>
      </w:r>
      <w:proofErr w:type="spellEnd"/>
      <w:r w:rsidRPr="00460464">
        <w:rPr>
          <w:color w:val="404040" w:themeColor="text1" w:themeTint="BF"/>
          <w:sz w:val="26"/>
          <w:szCs w:val="26"/>
        </w:rPr>
        <w:t xml:space="preserve"> </w:t>
      </w:r>
      <w:r w:rsidRPr="00460464">
        <w:rPr>
          <w:color w:val="404040" w:themeColor="text1" w:themeTint="BF"/>
          <w:sz w:val="26"/>
          <w:szCs w:val="26"/>
          <w:lang w:val="tt-RU"/>
        </w:rPr>
        <w:t>җирлеге Советы</w:t>
      </w:r>
    </w:p>
    <w:p w:rsidR="00A7550D" w:rsidRPr="00460464" w:rsidRDefault="00A7550D" w:rsidP="00A7550D">
      <w:pPr>
        <w:pStyle w:val="ConsPlusTitle"/>
        <w:jc w:val="center"/>
        <w:rPr>
          <w:color w:val="404040" w:themeColor="text1" w:themeTint="BF"/>
          <w:sz w:val="26"/>
          <w:szCs w:val="26"/>
        </w:rPr>
      </w:pPr>
    </w:p>
    <w:p w:rsidR="00A7550D" w:rsidRPr="00460464" w:rsidRDefault="00A7550D" w:rsidP="00A7550D">
      <w:pPr>
        <w:pStyle w:val="ConsPlusTitle"/>
        <w:rPr>
          <w:b w:val="0"/>
          <w:color w:val="404040" w:themeColor="text1" w:themeTint="BF"/>
          <w:sz w:val="26"/>
          <w:szCs w:val="26"/>
          <w:lang w:val="tt-RU"/>
        </w:rPr>
      </w:pPr>
      <w:proofErr w:type="spellStart"/>
      <w:r w:rsidRPr="00460464">
        <w:rPr>
          <w:b w:val="0"/>
          <w:color w:val="404040" w:themeColor="text1" w:themeTint="BF"/>
          <w:sz w:val="26"/>
          <w:szCs w:val="26"/>
        </w:rPr>
        <w:t>Илбәк</w:t>
      </w:r>
      <w:proofErr w:type="spellEnd"/>
      <w:r w:rsidRPr="00460464">
        <w:rPr>
          <w:b w:val="0"/>
          <w:color w:val="404040" w:themeColor="text1" w:themeTint="BF"/>
          <w:sz w:val="26"/>
          <w:szCs w:val="26"/>
        </w:rPr>
        <w:t xml:space="preserve"> </w:t>
      </w:r>
      <w:r w:rsidRPr="00460464">
        <w:rPr>
          <w:b w:val="0"/>
          <w:color w:val="404040" w:themeColor="text1" w:themeTint="BF"/>
          <w:sz w:val="26"/>
          <w:szCs w:val="26"/>
          <w:lang w:val="tt-RU"/>
        </w:rPr>
        <w:t>авылы</w:t>
      </w:r>
      <w:r w:rsidRPr="00460464">
        <w:rPr>
          <w:b w:val="0"/>
          <w:color w:val="404040" w:themeColor="text1" w:themeTint="BF"/>
          <w:sz w:val="26"/>
          <w:szCs w:val="26"/>
        </w:rPr>
        <w:tab/>
      </w:r>
      <w:r w:rsidRPr="00460464">
        <w:rPr>
          <w:b w:val="0"/>
          <w:color w:val="404040" w:themeColor="text1" w:themeTint="BF"/>
          <w:sz w:val="26"/>
          <w:szCs w:val="26"/>
        </w:rPr>
        <w:tab/>
      </w:r>
      <w:r w:rsidRPr="00460464">
        <w:rPr>
          <w:b w:val="0"/>
          <w:color w:val="404040" w:themeColor="text1" w:themeTint="BF"/>
          <w:sz w:val="26"/>
          <w:szCs w:val="26"/>
        </w:rPr>
        <w:tab/>
      </w:r>
      <w:r w:rsidR="002335C7" w:rsidRPr="00460464">
        <w:rPr>
          <w:b w:val="0"/>
          <w:color w:val="404040" w:themeColor="text1" w:themeTint="BF"/>
          <w:sz w:val="26"/>
          <w:szCs w:val="26"/>
        </w:rPr>
        <w:tab/>
      </w:r>
      <w:r w:rsidRPr="00460464">
        <w:rPr>
          <w:b w:val="0"/>
          <w:color w:val="404040" w:themeColor="text1" w:themeTint="BF"/>
          <w:sz w:val="26"/>
          <w:szCs w:val="26"/>
        </w:rPr>
        <w:t>№</w:t>
      </w:r>
      <w:r w:rsidRPr="00460464">
        <w:rPr>
          <w:b w:val="0"/>
          <w:color w:val="404040" w:themeColor="text1" w:themeTint="BF"/>
          <w:sz w:val="26"/>
          <w:szCs w:val="26"/>
          <w:lang w:val="tt-RU"/>
        </w:rPr>
        <w:t>126</w:t>
      </w:r>
      <w:r w:rsidRPr="00460464">
        <w:rPr>
          <w:b w:val="0"/>
          <w:color w:val="404040" w:themeColor="text1" w:themeTint="BF"/>
          <w:sz w:val="26"/>
          <w:szCs w:val="26"/>
        </w:rPr>
        <w:t xml:space="preserve">                    </w:t>
      </w:r>
      <w:r w:rsidR="002335C7" w:rsidRPr="00460464">
        <w:rPr>
          <w:b w:val="0"/>
          <w:color w:val="404040" w:themeColor="text1" w:themeTint="BF"/>
          <w:sz w:val="26"/>
          <w:szCs w:val="26"/>
        </w:rPr>
        <w:tab/>
        <w:t xml:space="preserve">     </w:t>
      </w:r>
      <w:r w:rsidRPr="00460464">
        <w:rPr>
          <w:b w:val="0"/>
          <w:color w:val="404040" w:themeColor="text1" w:themeTint="BF"/>
          <w:sz w:val="26"/>
          <w:szCs w:val="26"/>
        </w:rPr>
        <w:t xml:space="preserve"> «</w:t>
      </w:r>
      <w:r w:rsidRPr="00460464">
        <w:rPr>
          <w:b w:val="0"/>
          <w:color w:val="404040" w:themeColor="text1" w:themeTint="BF"/>
          <w:sz w:val="26"/>
          <w:szCs w:val="26"/>
          <w:lang w:val="tt-RU"/>
        </w:rPr>
        <w:t>23</w:t>
      </w:r>
      <w:r w:rsidRPr="00460464">
        <w:rPr>
          <w:b w:val="0"/>
          <w:color w:val="404040" w:themeColor="text1" w:themeTint="BF"/>
          <w:sz w:val="26"/>
          <w:szCs w:val="26"/>
        </w:rPr>
        <w:t>»</w:t>
      </w:r>
      <w:r w:rsidRPr="00460464">
        <w:rPr>
          <w:b w:val="0"/>
          <w:color w:val="404040" w:themeColor="text1" w:themeTint="BF"/>
          <w:sz w:val="26"/>
          <w:szCs w:val="26"/>
          <w:lang w:val="tt-RU"/>
        </w:rPr>
        <w:t xml:space="preserve"> апрель</w:t>
      </w:r>
      <w:r w:rsidRPr="00460464">
        <w:rPr>
          <w:b w:val="0"/>
          <w:color w:val="404040" w:themeColor="text1" w:themeTint="BF"/>
          <w:sz w:val="26"/>
          <w:szCs w:val="26"/>
        </w:rPr>
        <w:t xml:space="preserve"> 2019</w:t>
      </w:r>
      <w:r w:rsidRPr="00460464">
        <w:rPr>
          <w:b w:val="0"/>
          <w:color w:val="404040" w:themeColor="text1" w:themeTint="BF"/>
          <w:sz w:val="26"/>
          <w:szCs w:val="26"/>
          <w:lang w:val="tt-RU"/>
        </w:rPr>
        <w:t xml:space="preserve"> ел</w:t>
      </w:r>
    </w:p>
    <w:p w:rsidR="00A7550D" w:rsidRPr="00460464" w:rsidRDefault="00A7550D" w:rsidP="00A7550D">
      <w:pPr>
        <w:pStyle w:val="ConsPlusTitle"/>
        <w:rPr>
          <w:b w:val="0"/>
          <w:color w:val="404040" w:themeColor="text1" w:themeTint="BF"/>
          <w:sz w:val="26"/>
          <w:szCs w:val="26"/>
          <w:lang w:val="tt-RU"/>
        </w:rPr>
      </w:pPr>
    </w:p>
    <w:p w:rsidR="00A7550D" w:rsidRPr="00460464" w:rsidRDefault="00A7550D" w:rsidP="00A7550D">
      <w:pPr>
        <w:pStyle w:val="ConsPlusTitle"/>
        <w:rPr>
          <w:b w:val="0"/>
          <w:color w:val="404040" w:themeColor="text1" w:themeTint="BF"/>
          <w:sz w:val="26"/>
          <w:szCs w:val="26"/>
          <w:lang w:val="tt-RU"/>
        </w:rPr>
      </w:pPr>
      <w:r w:rsidRPr="00460464">
        <w:rPr>
          <w:b w:val="0"/>
          <w:color w:val="404040" w:themeColor="text1" w:themeTint="BF"/>
          <w:sz w:val="26"/>
          <w:szCs w:val="26"/>
          <w:lang w:val="tt-RU"/>
        </w:rPr>
        <w:t>Татарстан Республикасы Азнакай муниципаль районы</w:t>
      </w:r>
    </w:p>
    <w:p w:rsidR="00A7550D" w:rsidRPr="00460464" w:rsidRDefault="00A7550D" w:rsidP="00A7550D">
      <w:pPr>
        <w:pStyle w:val="ConsPlusTitle"/>
        <w:rPr>
          <w:b w:val="0"/>
          <w:color w:val="404040" w:themeColor="text1" w:themeTint="BF"/>
          <w:sz w:val="26"/>
          <w:szCs w:val="26"/>
          <w:lang w:val="tt-RU"/>
        </w:rPr>
      </w:pPr>
      <w:r w:rsidRPr="00460464">
        <w:rPr>
          <w:b w:val="0"/>
          <w:color w:val="404040" w:themeColor="text1" w:themeTint="BF"/>
          <w:sz w:val="26"/>
          <w:szCs w:val="26"/>
          <w:lang w:val="tt-RU"/>
        </w:rPr>
        <w:t xml:space="preserve">Илбәк авыл җирлегенең </w:t>
      </w:r>
    </w:p>
    <w:p w:rsidR="00A7550D" w:rsidRPr="00460464" w:rsidRDefault="00A7550D" w:rsidP="00A7550D">
      <w:pPr>
        <w:pStyle w:val="ConsPlusTitle"/>
        <w:rPr>
          <w:b w:val="0"/>
          <w:color w:val="404040" w:themeColor="text1" w:themeTint="BF"/>
          <w:sz w:val="26"/>
          <w:szCs w:val="26"/>
          <w:lang w:val="tt-RU"/>
        </w:rPr>
      </w:pPr>
      <w:r w:rsidRPr="00460464">
        <w:rPr>
          <w:b w:val="0"/>
          <w:color w:val="404040" w:themeColor="text1" w:themeTint="BF"/>
          <w:sz w:val="26"/>
          <w:szCs w:val="26"/>
          <w:lang w:val="tt-RU"/>
        </w:rPr>
        <w:t>2018 ел өчен бюджет үтәлеше турында</w:t>
      </w:r>
    </w:p>
    <w:p w:rsidR="00A7550D" w:rsidRPr="00460464" w:rsidRDefault="00A7550D" w:rsidP="00A7550D">
      <w:pPr>
        <w:rPr>
          <w:color w:val="404040" w:themeColor="text1" w:themeTint="BF"/>
          <w:sz w:val="26"/>
          <w:szCs w:val="26"/>
          <w:lang w:val="tt-RU"/>
        </w:rPr>
      </w:pPr>
    </w:p>
    <w:p w:rsidR="00A7550D" w:rsidRPr="00460464" w:rsidRDefault="00A7550D" w:rsidP="00A7550D">
      <w:pPr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Россия Федерациясе Бюджет кодексы, Татарстан Республикасы Бюджет кодексы, Татарстан Республикасы Азнакай муниципаль районы Илбәк авыл җирлегенең бюджет процессы турындагы Нигезләмә нигезендә</w:t>
      </w:r>
    </w:p>
    <w:p w:rsidR="00A7550D" w:rsidRPr="00460464" w:rsidRDefault="00A7550D" w:rsidP="00A7550D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Татарстан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Республикасы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Азнакай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муниципаль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районы </w:t>
      </w:r>
    </w:p>
    <w:p w:rsidR="00A7550D" w:rsidRPr="00460464" w:rsidRDefault="00A7550D" w:rsidP="00A7550D">
      <w:pPr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Илбәк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авыл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җирлеге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Советы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карар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proofErr w:type="spellStart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чыгарды</w:t>
      </w:r>
      <w:proofErr w:type="spellEnd"/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</w:t>
      </w:r>
    </w:p>
    <w:p w:rsidR="00A7550D" w:rsidRPr="00460464" w:rsidRDefault="00A7550D" w:rsidP="00A8243F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1.</w:t>
      </w:r>
      <w:r w:rsidR="00A8243F" w:rsidRPr="00460464">
        <w:rPr>
          <w:color w:val="404040" w:themeColor="text1" w:themeTint="BF"/>
          <w:sz w:val="26"/>
          <w:szCs w:val="26"/>
        </w:rPr>
        <w:t xml:space="preserve"> </w:t>
      </w:r>
      <w:r w:rsidR="00A8243F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Татарстан Республикасы Азнакай муниципаль районы Илбәк авыл җирлегенең 2018 ел өчен бюджет үтәлеше 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турындагы хисапны керемнәр буенча 4 134,8 мең сум һәм чыгымнар буенча 3 997,8 мең сум күләмендә, 137,0 мең сум күләмендә, </w:t>
      </w:r>
      <w:r w:rsidR="00A8243F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керемнәрнең чыгымнардан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 137,0 мең сум күләмендә </w:t>
      </w:r>
      <w:r w:rsidR="00A8243F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артык булуын түбәндәге күрсәткечләр белән 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расларга:</w:t>
      </w:r>
    </w:p>
    <w:p w:rsidR="00A7550D" w:rsidRPr="00460464" w:rsidRDefault="00A7550D" w:rsidP="00A7550D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1) </w:t>
      </w:r>
      <w:r w:rsidR="0088059A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әлеге карарга 1 нче кушымта нигезендә 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бюджет керемнәре классификациясе кодлары буенча Татарстан Республикасы Азнакай муниципаль районы Илбәк авыл җирлеге бюджеты керемнәре;</w:t>
      </w:r>
    </w:p>
    <w:p w:rsidR="00A7550D" w:rsidRPr="00460464" w:rsidRDefault="00A7550D" w:rsidP="00A7550D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2) </w:t>
      </w:r>
      <w:r w:rsidR="0088059A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әлеге карарга 2 нче кушымта нигезендә 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бюджет чыгымнарының ведомство структурасы буенча Татарстан Республикасы Азнакай муниципаль районы Илбәк авыл җирлеге бюджеты чыгымнары;</w:t>
      </w:r>
    </w:p>
    <w:p w:rsidR="00A7550D" w:rsidRPr="00460464" w:rsidRDefault="00A7550D" w:rsidP="00A7550D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3) </w:t>
      </w:r>
      <w:r w:rsidR="0088059A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әлеге карарга 3 нче кушымта нигезендә 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бюджет чыгымнары классификациясенең бүлекләре, бүлекчәләре буенча Татарстан Республикасы Азнакай муниципаль районы Илбәк авыл җирлеге бюджеты чыгымнары;</w:t>
      </w:r>
      <w:r w:rsidR="0088059A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 </w:t>
      </w:r>
    </w:p>
    <w:p w:rsidR="00590200" w:rsidRPr="00460464" w:rsidRDefault="0088059A" w:rsidP="0088059A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4) әлеге карарга 4 нче кушымта нигезендә </w:t>
      </w:r>
      <w:r w:rsidR="00A7550D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бюджет кытлыгын финанслау чыганаклары классификациясе кодлары буенча Татарстан Республикасы Азнакай муниципаль районы Илбәк авыл җирлеге бюджеты кытлыгын финанслау чыганаклары.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 xml:space="preserve"> </w:t>
      </w:r>
    </w:p>
    <w:p w:rsidR="00A7550D" w:rsidRPr="00460464" w:rsidRDefault="00A7550D" w:rsidP="00A7550D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2. Әлеге карар рәсми басылып чыккан (халыкка игълан ителгән) көненнән үз көченә керә.</w:t>
      </w:r>
    </w:p>
    <w:p w:rsidR="00A7550D" w:rsidRPr="00460464" w:rsidRDefault="00A7550D" w:rsidP="00A7550D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3. Әлеге карарны «Татарстан Республикасы хокукый мәгълүмат» рәсми порталында http://pravo.tatarstan.ru. веб-адресы буенча урнаштыру юлы белән халыкка җиткерергә һәм Азнакай муниципаль районының рәсми сайтында Интернет мәгълүмат-телекоммуникация челтәрендә http</w:t>
      </w:r>
      <w:r w:rsidR="0088059A"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: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//aznakayevo.tatar.ru веб-адресы буенча урнаштырырга.</w:t>
      </w:r>
    </w:p>
    <w:p w:rsidR="00A7550D" w:rsidRPr="00460464" w:rsidRDefault="00A7550D" w:rsidP="0088059A">
      <w:pPr>
        <w:ind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</w:pP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>Рәис</w:t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</w:r>
      <w:r w:rsidRPr="00460464">
        <w:rPr>
          <w:rFonts w:ascii="Times New Roman" w:hAnsi="Times New Roman" w:cs="Times New Roman"/>
          <w:color w:val="404040" w:themeColor="text1" w:themeTint="BF"/>
          <w:sz w:val="26"/>
          <w:szCs w:val="26"/>
          <w:lang w:val="tt-RU"/>
        </w:rPr>
        <w:tab/>
        <w:t>Л.Р.Әсәдуллина</w:t>
      </w:r>
    </w:p>
    <w:tbl>
      <w:tblPr>
        <w:tblW w:w="4623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4623"/>
      </w:tblGrid>
      <w:tr w:rsidR="00460464" w:rsidRPr="00460464" w:rsidTr="0061666D">
        <w:trPr>
          <w:trHeight w:val="78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66D" w:rsidRPr="00460464" w:rsidRDefault="0061666D" w:rsidP="0061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lastRenderedPageBreak/>
              <w:t xml:space="preserve">Татарстан 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Республикасы Азнакай муниципаль районы Илбәк авыл җирлеге Советының</w:t>
            </w:r>
            <w:r w:rsidR="002335C7"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 xml:space="preserve"> «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Татарстан Республикасы Азнакай муниципаль районы</w:t>
            </w:r>
          </w:p>
          <w:p w:rsidR="0061666D" w:rsidRPr="00460464" w:rsidRDefault="0061666D" w:rsidP="0061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Илбәк авыл җирлегенең 2018 ел өчен бюджет үтәлеше турында</w:t>
            </w:r>
            <w:r w:rsidR="002335C7"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»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 xml:space="preserve"> карарына</w:t>
            </w:r>
          </w:p>
          <w:p w:rsidR="002335C7" w:rsidRPr="00460464" w:rsidRDefault="0061666D" w:rsidP="0061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1нче к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 xml:space="preserve">ушымта </w:t>
            </w:r>
          </w:p>
        </w:tc>
      </w:tr>
    </w:tbl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</w:pPr>
    </w:p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</w:pPr>
    </w:p>
    <w:tbl>
      <w:tblPr>
        <w:tblW w:w="1033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13"/>
        <w:gridCol w:w="1654"/>
        <w:gridCol w:w="2520"/>
        <w:gridCol w:w="1515"/>
        <w:gridCol w:w="33"/>
      </w:tblGrid>
      <w:tr w:rsidR="002335C7" w:rsidRPr="00460464" w:rsidTr="002335C7">
        <w:trPr>
          <w:gridAfter w:val="1"/>
          <w:wAfter w:w="33" w:type="dxa"/>
          <w:trHeight w:val="630"/>
        </w:trPr>
        <w:tc>
          <w:tcPr>
            <w:tcW w:w="10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val="tt-RU" w:eastAsia="ru-RU"/>
              </w:rPr>
              <w:t xml:space="preserve">Бюджет керемнәре классификациясе кодлары буенча Азнакай муниципаль районы Илбәк авыл җирлегенең 2018 ел өчен бюджет керемнәре </w:t>
            </w:r>
          </w:p>
        </w:tc>
      </w:tr>
      <w:tr w:rsidR="00460464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Merge w:val="restart"/>
          </w:tcPr>
          <w:p w:rsidR="002335C7" w:rsidRPr="00460464" w:rsidRDefault="002335C7" w:rsidP="00967C6D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Күрсәткеч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атамасы</w:t>
            </w:r>
            <w:proofErr w:type="spellEnd"/>
          </w:p>
          <w:p w:rsidR="002335C7" w:rsidRPr="00460464" w:rsidRDefault="002335C7" w:rsidP="0061666D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Бюджет классификациясе коды</w:t>
            </w:r>
          </w:p>
        </w:tc>
        <w:tc>
          <w:tcPr>
            <w:tcW w:w="1548" w:type="dxa"/>
            <w:gridSpan w:val="2"/>
            <w:vMerge w:val="restart"/>
          </w:tcPr>
          <w:p w:rsidR="002335C7" w:rsidRPr="00460464" w:rsidRDefault="0061666D" w:rsidP="006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Касса үтәлеше</w:t>
            </w:r>
            <w:r w:rsidR="002335C7"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 xml:space="preserve"> (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мең сумнар</w:t>
            </w:r>
            <w:r w:rsidR="002335C7"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)</w:t>
            </w:r>
          </w:p>
        </w:tc>
      </w:tr>
      <w:tr w:rsidR="00460464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Merge/>
          </w:tcPr>
          <w:p w:rsidR="002335C7" w:rsidRPr="00460464" w:rsidRDefault="002335C7" w:rsidP="0061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Керемнәрнеңадминистраторы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Бюджет керемнәре</w:t>
            </w:r>
          </w:p>
        </w:tc>
        <w:tc>
          <w:tcPr>
            <w:tcW w:w="1548" w:type="dxa"/>
            <w:gridSpan w:val="2"/>
            <w:vMerge/>
          </w:tcPr>
          <w:p w:rsidR="002335C7" w:rsidRPr="00460464" w:rsidRDefault="002335C7" w:rsidP="0023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</w:p>
        </w:tc>
      </w:tr>
      <w:tr w:rsidR="00460464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хезмәтенең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Татарстан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буенча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3 339,5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агенты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чыганагы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керемнә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кеременә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карата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исәпләү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түләү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кодексының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227, 2271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228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статьялары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нигезендә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ашырыла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керемнәрдән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тыш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101 02010 01 0000 110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47,6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Физик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тарафыннан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Кодексының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228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статьясы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нигезендә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алынган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керемнәрдән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кеременә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101 02030 01 0000 110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0,3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чикләрендә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урнашкан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салу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объектларына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кулланыла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ставкалар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буенча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милкенә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алына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106 01030 10 0000 110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29,2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чикләрендә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урнашкан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кишәрлегенә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ия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оешмалардан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106 06033 10 0000 110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3 168,6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чикләрендә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урнашкан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кишәрлегенә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ия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затлардан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106 06043 10 0000 110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93,8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Финанс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палатасы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казна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учреждениесе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795,3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үзидарә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вазыйфаи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тарафыннан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нотариаль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кылуга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закон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актлары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нигезендә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вәкаләтле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нотариаль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кылган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пошлинасы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108 04020 01 0000 110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1,3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кертелә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үзара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акчалары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117 14030 10 0000 180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57,5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Хәрби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комиссариатлар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булмаган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территорияләрдә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беренчел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хәрби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исәпкә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субвенциялә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lastRenderedPageBreak/>
              <w:t>292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202 35118 10 0000 151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әҗәдәге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хакимият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тарафыннан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кабул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ителгән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карарлар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нәтиҗәсендә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барлыкка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килгән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өстәмә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компенсацияләү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тапшырыла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1654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202 45160 10 0000 151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653,6</w:t>
            </w:r>
          </w:p>
        </w:tc>
      </w:tr>
      <w:tr w:rsidR="002335C7" w:rsidRPr="00460464" w:rsidTr="00233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</w:tcPr>
          <w:p w:rsidR="002335C7" w:rsidRPr="00460464" w:rsidRDefault="002335C7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Барлык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керемнә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654" w:type="dxa"/>
            <w:vAlign w:val="bottom"/>
          </w:tcPr>
          <w:p w:rsidR="002335C7" w:rsidRPr="00460464" w:rsidRDefault="002335C7" w:rsidP="0023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2520" w:type="dxa"/>
            <w:vAlign w:val="bottom"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4 134,8</w:t>
            </w:r>
          </w:p>
        </w:tc>
      </w:tr>
    </w:tbl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W w:w="4400" w:type="dxa"/>
        <w:tblInd w:w="5540" w:type="dxa"/>
        <w:tblLook w:val="00A0" w:firstRow="1" w:lastRow="0" w:firstColumn="1" w:lastColumn="0" w:noHBand="0" w:noVBand="0"/>
      </w:tblPr>
      <w:tblGrid>
        <w:gridCol w:w="4400"/>
      </w:tblGrid>
      <w:tr w:rsidR="00460464" w:rsidRPr="00460464" w:rsidTr="002335C7">
        <w:trPr>
          <w:cantSplit/>
          <w:trHeight w:val="1560"/>
        </w:trPr>
        <w:tc>
          <w:tcPr>
            <w:tcW w:w="4400" w:type="dxa"/>
            <w:noWrap/>
          </w:tcPr>
          <w:p w:rsidR="0061666D" w:rsidRPr="00460464" w:rsidRDefault="0061666D" w:rsidP="0061666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Татарстан Республикасы Азнакай муниципаль районы Илбәк авыл җирлеге Советының «Татарстан Республикасы Азнакай муниципаль районы</w:t>
            </w:r>
          </w:p>
          <w:p w:rsidR="0061666D" w:rsidRPr="00460464" w:rsidRDefault="0061666D" w:rsidP="0061666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Илбәк авыл җирлегенең 2018 ел өчен бюджет үтәлеше турында» карарына</w:t>
            </w:r>
          </w:p>
          <w:p w:rsidR="002335C7" w:rsidRPr="00460464" w:rsidRDefault="0061666D" w:rsidP="0061666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2нче кушымта</w:t>
            </w:r>
            <w:r w:rsidR="002335C7"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»</w:t>
            </w:r>
          </w:p>
        </w:tc>
      </w:tr>
    </w:tbl>
    <w:p w:rsidR="00A155EC" w:rsidRPr="00460464" w:rsidRDefault="00A155EC" w:rsidP="00A15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</w:p>
    <w:p w:rsidR="00A155EC" w:rsidRPr="00460464" w:rsidRDefault="00A155EC" w:rsidP="00A15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2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018 ел </w:t>
      </w:r>
      <w:proofErr w:type="spellStart"/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өчен</w:t>
      </w:r>
      <w:proofErr w:type="spellEnd"/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бюджет чыгымнарының ведомство структурасы буенча</w:t>
      </w:r>
    </w:p>
    <w:p w:rsidR="002335C7" w:rsidRPr="00460464" w:rsidRDefault="0061666D" w:rsidP="00A155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 xml:space="preserve">Татарстан Республикасы Азнакай муниципаль районы Илбәк авыл җирлеге 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бюджет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ының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чыгымнар</w:t>
      </w:r>
      <w:proofErr w:type="spellEnd"/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ы</w:t>
      </w:r>
    </w:p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 xml:space="preserve">                                                                                                               </w:t>
      </w:r>
      <w:r w:rsidR="00A155EC"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 xml:space="preserve">                 (мең сумнар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)</w:t>
      </w:r>
    </w:p>
    <w:tbl>
      <w:tblPr>
        <w:tblW w:w="9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830"/>
        <w:gridCol w:w="760"/>
        <w:gridCol w:w="700"/>
        <w:gridCol w:w="1800"/>
        <w:gridCol w:w="760"/>
        <w:gridCol w:w="1418"/>
      </w:tblGrid>
      <w:tr w:rsidR="00460464" w:rsidRPr="00460464" w:rsidTr="002335C7">
        <w:trPr>
          <w:trHeight w:val="20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2335C7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Атамасы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35C7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Касса үтәлеше</w:t>
            </w:r>
          </w:p>
        </w:tc>
      </w:tr>
      <w:tr w:rsidR="00460464" w:rsidRPr="00460464" w:rsidTr="002335C7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2335C7" w:rsidRPr="00460464" w:rsidRDefault="00032CCB" w:rsidP="0003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Азнакай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Илбәк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авыл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җирлеге</w:t>
            </w:r>
            <w:proofErr w:type="spellEnd"/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tt-RU" w:eastAsia="ru-RU"/>
              </w:rPr>
              <w:t xml:space="preserve"> башкарма комитеты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2335C7" w:rsidRPr="00460464" w:rsidRDefault="002335C7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3 997,8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1 178,1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субъектының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берәмлекнең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югары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вазыйфаи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620,7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620,7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берәмлек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620,7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казна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учреждениеләре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бюджеттан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тыш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белән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идарә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функцияләрен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үтәүне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максатларында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персоналга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түләү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620,7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Хөкүмәте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субъектлары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хакимиятенең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югары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башкарма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538,7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538,7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Үзә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аппарат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538,7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казна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учреждениеләре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бюджеттан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тыш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белән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идарә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функцияләрен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үтәүне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максатларында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персоналга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түләү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281,9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6,8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Сайлаулар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референдумнар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үткә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Референдум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үткә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10,8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10,8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Оешмалар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салым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түләү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99 0 00 0295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 xml:space="preserve"> 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99 0 00 0295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 xml:space="preserve"> 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йөкләмәлә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99 0 00 9203 0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0,2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ассигнованиеләре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99 0 00 9203 0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0,2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хезмәткәрләрне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диспансерлаштыру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99 0 00 97 071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5,2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99 0 00 97 071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5,2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Милли оборона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Мобилизация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тынгысыз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әзерлек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Хәрби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комиссариатлар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булмаган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территорияләрдә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беренчел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хәрби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исәпкә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казна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учреждениеләре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бюджеттан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тыш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белән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идарә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функцияләрен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үтәүне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максатларында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персоналга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түләү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чыгымнары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76,7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6,2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Милли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икътисад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Юл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хуҗалыгы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Төзекләндерү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кысаларында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шәһә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округлары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чикләрендә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автомобиль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юлларын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инженерлык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корылмаларын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карап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тоту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Торак-коммуналь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291,9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291,9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Урамнарны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104,6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104,6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Зиратларны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карап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43,4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43,4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округларын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авыл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төзекләндерү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буенча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143,9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  <w:proofErr w:type="gramEnd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143,9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Әйлән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ә-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Үсемлеклә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хайваннар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дөньясы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объектларын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яшәү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тирәлеген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2017-2019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Татарстан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әйләнә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-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"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2017-2019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Татарстан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әйлән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ә-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сыйфатын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җайга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салу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ярдәмче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Әйлән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ә-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"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Әйлән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ә-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Мәдәният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кинематография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905,0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Мәдәният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905,0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2017-202020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мәдәниятне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үстерү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33,6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2017-202020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клуб, концерт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оешмалары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сәнгатен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үстерү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"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ярдәмче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33,6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"Клуб, концерт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оешмаларын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сәнгатен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үстерү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33,6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Клублар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әдәни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-ял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үзәкләре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эшчәнлеген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33,6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33,6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871,4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Төзелгән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килешүләр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нигезендә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әһәмияттәге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хәл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вәкаләтләре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өлешен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ашыруга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берәмлекләр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тапшырыла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871,4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871,4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Социаль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әясәт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Халыкны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социаль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Социаль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яс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өлкәсендәге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99 0 00 0541 0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99 0 00 0541 0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Массакүләм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2016-2020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Татарстан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яшьлә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сәясәтен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спортны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үстерү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"2016-2020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елларга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спортны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үстерү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ярдәмче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Татарстан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Республикасы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Азнакай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районында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өлкәсендә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сәясәтен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"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Массакүләм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өлкәсендә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чаралары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)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ихтыяҗлары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товарлар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сатып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хезмәтләр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күрсәтү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системасы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характердагы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1 299,0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Гомуми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характердагы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1 299,0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программасыз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юн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әлешләре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1 299,0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Җирлекләрнең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региональ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финанс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ярдәме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формалаштыру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өчен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бюджетлардан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субъекты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субсидиялә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("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тискәре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"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30,4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Төзелгән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килешүләр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нигезендә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әһәмияттәге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хәл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вәкаләтләре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өлешен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гамәлгә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ашыруга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берәмлекләр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тапшырыла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торган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1 268,6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1 268,6</w:t>
            </w:r>
          </w:p>
        </w:tc>
      </w:tr>
      <w:tr w:rsidR="00460464" w:rsidRPr="00460464" w:rsidTr="000E710D">
        <w:trPr>
          <w:trHeight w:val="20"/>
        </w:trPr>
        <w:tc>
          <w:tcPr>
            <w:tcW w:w="3701" w:type="dxa"/>
            <w:shd w:val="clear" w:color="000000" w:fill="FFFFFF"/>
          </w:tcPr>
          <w:p w:rsidR="00032CCB" w:rsidRPr="00460464" w:rsidRDefault="00032CCB" w:rsidP="00032CCB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Барлык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3 997,8</w:t>
            </w:r>
          </w:p>
        </w:tc>
      </w:tr>
    </w:tbl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W w:w="4400" w:type="dxa"/>
        <w:tblInd w:w="5555" w:type="dxa"/>
        <w:tblLook w:val="00A0" w:firstRow="1" w:lastRow="0" w:firstColumn="1" w:lastColumn="0" w:noHBand="0" w:noVBand="0"/>
      </w:tblPr>
      <w:tblGrid>
        <w:gridCol w:w="4400"/>
      </w:tblGrid>
      <w:tr w:rsidR="002335C7" w:rsidRPr="00460464" w:rsidTr="002335C7">
        <w:trPr>
          <w:cantSplit/>
          <w:trHeight w:val="1560"/>
        </w:trPr>
        <w:tc>
          <w:tcPr>
            <w:tcW w:w="4400" w:type="dxa"/>
            <w:noWrap/>
          </w:tcPr>
          <w:p w:rsidR="0061666D" w:rsidRPr="00460464" w:rsidRDefault="0061666D" w:rsidP="0061666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Татарстан Республикасы Азнакай муниципаль районы Илбәк авыл җирлеге Советының «Татарстан Республикасы Азнакай муниципаль районы</w:t>
            </w:r>
          </w:p>
          <w:p w:rsidR="0061666D" w:rsidRPr="00460464" w:rsidRDefault="0061666D" w:rsidP="0061666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Илбәк авыл җирлегенең 2018 ел өчен бюджет үтәлеше турында» карарына</w:t>
            </w:r>
          </w:p>
          <w:p w:rsidR="002335C7" w:rsidRPr="00460464" w:rsidRDefault="0061666D" w:rsidP="0061666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3</w:t>
            </w: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нче кушымта</w:t>
            </w:r>
          </w:p>
        </w:tc>
      </w:tr>
    </w:tbl>
    <w:p w:rsidR="002335C7" w:rsidRPr="00460464" w:rsidRDefault="002335C7" w:rsidP="002335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032CCB" w:rsidRPr="00460464" w:rsidRDefault="00032CCB" w:rsidP="0003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 xml:space="preserve">2018 ел өчен  бюджет чыгымнарының 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 xml:space="preserve">классификация бүлекләре, бүлекчәләре буенча 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Татарстан Республикасы Азнакай муниципаль районы Илбәк авыл җирлеге бюджетының чыгымнары</w:t>
      </w:r>
    </w:p>
    <w:p w:rsidR="00032CCB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 xml:space="preserve">                                                  </w:t>
      </w:r>
    </w:p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 xml:space="preserve">                                                                      (</w:t>
      </w:r>
      <w:r w:rsidR="00032CCB"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мең сумнар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)</w:t>
      </w:r>
    </w:p>
    <w:tbl>
      <w:tblPr>
        <w:tblW w:w="9878" w:type="dxa"/>
        <w:tblInd w:w="93" w:type="dxa"/>
        <w:tblLook w:val="04A0" w:firstRow="1" w:lastRow="0" w:firstColumn="1" w:lastColumn="0" w:noHBand="0" w:noVBand="1"/>
      </w:tblPr>
      <w:tblGrid>
        <w:gridCol w:w="6678"/>
        <w:gridCol w:w="800"/>
        <w:gridCol w:w="800"/>
        <w:gridCol w:w="1600"/>
      </w:tblGrid>
      <w:tr w:rsidR="00460464" w:rsidRPr="00460464" w:rsidTr="002335C7">
        <w:trPr>
          <w:trHeight w:val="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C7" w:rsidRPr="00460464" w:rsidRDefault="00032CCB" w:rsidP="002335C7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Атамасы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spell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C7" w:rsidRPr="00460464" w:rsidRDefault="002335C7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proofErr w:type="gramStart"/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C7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Касса үтәлеше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</w:pPr>
            <w:r w:rsidRPr="00460464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1 178,1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субъектының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муниципаль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берәмлекнең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югары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вазыйфаи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затының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620,7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Хөкүмәте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субъектлары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хакимиятенең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югары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башкарма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органнары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җирле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администрация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538,7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Сайлаулар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референдумнар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үткә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Гомумдәүләт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мәсьәлә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әре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10,8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Милли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Мобилизация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тынгысыз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әзерлек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Милли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икътисад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Юл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хуҗалыгы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юл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фондлары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Торак-коммуналь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291,9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291,9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Әйлән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ә-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мохитне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Үсемлеклә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хайваннар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дөньясы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объектларын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аларның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яшәү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тирәлеген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саклау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Мәдәният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905,0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905,0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Социаль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әясәт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Халыкны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социаль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тәэмин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ит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Физик культура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һә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</w:t>
            </w:r>
            <w:proofErr w:type="spellEnd"/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Массакүләм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Россия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Федерациясе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системасы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бюджетларына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характердагы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1 299,0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Гомуми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характердагы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бюджетара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трансфертлар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1 299,0</w:t>
            </w:r>
          </w:p>
        </w:tc>
      </w:tr>
      <w:tr w:rsidR="00460464" w:rsidRPr="00460464" w:rsidTr="00C55168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CB" w:rsidRPr="00460464" w:rsidRDefault="00032CCB" w:rsidP="00032CCB">
            <w:pPr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Барлык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CCB" w:rsidRPr="00460464" w:rsidRDefault="00032CCB" w:rsidP="0023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3 997,8</w:t>
            </w:r>
          </w:p>
        </w:tc>
      </w:tr>
    </w:tbl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</w:pPr>
    </w:p>
    <w:p w:rsidR="002335C7" w:rsidRPr="00460464" w:rsidRDefault="002335C7" w:rsidP="002335C7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eastAsia="ru-RU"/>
        </w:rPr>
      </w:pPr>
    </w:p>
    <w:p w:rsidR="00032CCB" w:rsidRPr="00460464" w:rsidRDefault="00032CCB" w:rsidP="00032CC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  <w:t>Татарстан Республикасы Азнакай муниципаль районы Илбәк авыл җирлеге Советының «Татарстан Республикасы Азнакай муниципаль районы</w:t>
      </w:r>
    </w:p>
    <w:p w:rsidR="00032CCB" w:rsidRPr="00460464" w:rsidRDefault="00032CCB" w:rsidP="00032CC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  <w:t>Илбәк авыл җирлегенең 2018 ел өчен бюджет үтәлеше турында» карарына</w:t>
      </w:r>
    </w:p>
    <w:p w:rsidR="002335C7" w:rsidRPr="00460464" w:rsidRDefault="00032CCB" w:rsidP="00032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  <w:t>4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lang w:val="tt-RU" w:eastAsia="ru-RU"/>
        </w:rPr>
        <w:t>нче кушымта</w:t>
      </w:r>
    </w:p>
    <w:p w:rsidR="00967C6D" w:rsidRPr="00460464" w:rsidRDefault="00967C6D" w:rsidP="00032C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</w:pPr>
    </w:p>
    <w:p w:rsidR="00967C6D" w:rsidRPr="00460464" w:rsidRDefault="00967C6D" w:rsidP="00967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 xml:space="preserve">2018 ел өчен бюджет дефицитларын финанслау чыганаклары классификациясе кодлары буенча Татарстан Республикасы Азнакай муниципаль районы </w:t>
      </w:r>
    </w:p>
    <w:p w:rsidR="00967C6D" w:rsidRPr="00460464" w:rsidRDefault="00967C6D" w:rsidP="00967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tt-RU" w:eastAsia="ru-RU"/>
        </w:rPr>
        <w:t>Илбәк авыл җирлегенең бюджет кытлыгын финанслау чыганаклары</w:t>
      </w:r>
    </w:p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04040" w:themeColor="text1" w:themeTint="BF"/>
          <w:sz w:val="16"/>
          <w:szCs w:val="16"/>
          <w:lang w:val="tt-RU" w:eastAsia="ru-RU"/>
        </w:rPr>
      </w:pPr>
    </w:p>
    <w:p w:rsidR="002335C7" w:rsidRPr="00460464" w:rsidRDefault="002335C7" w:rsidP="00233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</w:pP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(</w:t>
      </w:r>
      <w:r w:rsidR="00967C6D"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мең сумнар</w:t>
      </w:r>
      <w:r w:rsidRPr="0046046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tt-RU" w:eastAsia="ru-RU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3691"/>
        <w:gridCol w:w="2410"/>
      </w:tblGrid>
      <w:tr w:rsidR="00460464" w:rsidRPr="00460464" w:rsidTr="002335C7">
        <w:trPr>
          <w:trHeight w:val="429"/>
        </w:trPr>
        <w:tc>
          <w:tcPr>
            <w:tcW w:w="3822" w:type="dxa"/>
            <w:vAlign w:val="center"/>
          </w:tcPr>
          <w:p w:rsidR="002335C7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Күрсәткеч атамасы</w:t>
            </w:r>
          </w:p>
        </w:tc>
        <w:tc>
          <w:tcPr>
            <w:tcW w:w="3691" w:type="dxa"/>
            <w:vAlign w:val="center"/>
          </w:tcPr>
          <w:p w:rsidR="002335C7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Бюджет классификациясе коды</w:t>
            </w:r>
          </w:p>
        </w:tc>
        <w:tc>
          <w:tcPr>
            <w:tcW w:w="2410" w:type="dxa"/>
            <w:vAlign w:val="center"/>
          </w:tcPr>
          <w:p w:rsidR="002335C7" w:rsidRPr="00460464" w:rsidRDefault="00967C6D" w:rsidP="009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Касса үтәлеше</w:t>
            </w:r>
          </w:p>
        </w:tc>
      </w:tr>
      <w:tr w:rsidR="00460464" w:rsidRPr="00460464" w:rsidTr="00B61857">
        <w:tc>
          <w:tcPr>
            <w:tcW w:w="3822" w:type="dxa"/>
          </w:tcPr>
          <w:p w:rsidR="00967C6D" w:rsidRPr="00460464" w:rsidRDefault="00967C6D" w:rsidP="00967C6D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Барлыгы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чыганаклардан</w:t>
            </w:r>
            <w:proofErr w:type="spellEnd"/>
          </w:p>
        </w:tc>
        <w:tc>
          <w:tcPr>
            <w:tcW w:w="3691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</w:p>
        </w:tc>
        <w:tc>
          <w:tcPr>
            <w:tcW w:w="2410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-137,0</w:t>
            </w:r>
          </w:p>
        </w:tc>
      </w:tr>
      <w:tr w:rsidR="00460464" w:rsidRPr="00460464" w:rsidTr="00B61857">
        <w:tc>
          <w:tcPr>
            <w:tcW w:w="3822" w:type="dxa"/>
          </w:tcPr>
          <w:p w:rsidR="00967C6D" w:rsidRPr="00460464" w:rsidRDefault="00967C6D" w:rsidP="00967C6D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акчаларының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калган башка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кү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әмен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691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01 05 02 01 10 0000 510</w:t>
            </w:r>
          </w:p>
        </w:tc>
        <w:tc>
          <w:tcPr>
            <w:tcW w:w="2410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-4 134,8</w:t>
            </w:r>
          </w:p>
        </w:tc>
      </w:tr>
      <w:tr w:rsidR="00460464" w:rsidRPr="00460464" w:rsidTr="00B61857">
        <w:tc>
          <w:tcPr>
            <w:tcW w:w="3822" w:type="dxa"/>
          </w:tcPr>
          <w:p w:rsidR="00967C6D" w:rsidRPr="00460464" w:rsidRDefault="00967C6D" w:rsidP="00967C6D">
            <w:pPr>
              <w:spacing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Бюджет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акчаларының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gram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башка</w:t>
            </w:r>
            <w:proofErr w:type="gram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калдыклары</w:t>
            </w:r>
            <w:proofErr w:type="spellEnd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6046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кимү</w:t>
            </w:r>
            <w:proofErr w:type="spellEnd"/>
          </w:p>
        </w:tc>
        <w:tc>
          <w:tcPr>
            <w:tcW w:w="3691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tt-RU" w:eastAsia="ru-RU"/>
              </w:rPr>
              <w:t>01 05 02 01 10 0000 610</w:t>
            </w:r>
          </w:p>
        </w:tc>
        <w:tc>
          <w:tcPr>
            <w:tcW w:w="2410" w:type="dxa"/>
            <w:vAlign w:val="center"/>
          </w:tcPr>
          <w:p w:rsidR="00967C6D" w:rsidRPr="00460464" w:rsidRDefault="00967C6D" w:rsidP="002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highlight w:val="yellow"/>
                <w:lang w:eastAsia="ru-RU"/>
              </w:rPr>
            </w:pPr>
            <w:r w:rsidRPr="0046046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3 997,8</w:t>
            </w:r>
          </w:p>
        </w:tc>
      </w:tr>
      <w:bookmarkEnd w:id="0"/>
    </w:tbl>
    <w:p w:rsidR="002335C7" w:rsidRPr="00460464" w:rsidRDefault="002335C7" w:rsidP="0088059A">
      <w:pPr>
        <w:ind w:firstLine="708"/>
        <w:jc w:val="both"/>
        <w:rPr>
          <w:color w:val="404040" w:themeColor="text1" w:themeTint="BF"/>
          <w:lang w:val="tt-RU"/>
        </w:rPr>
      </w:pPr>
    </w:p>
    <w:sectPr w:rsidR="002335C7" w:rsidRPr="00460464" w:rsidSect="002335C7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13"/>
    <w:rsid w:val="00032CCB"/>
    <w:rsid w:val="002335C7"/>
    <w:rsid w:val="00460464"/>
    <w:rsid w:val="00590200"/>
    <w:rsid w:val="0061666D"/>
    <w:rsid w:val="0088059A"/>
    <w:rsid w:val="00967C6D"/>
    <w:rsid w:val="00A155EC"/>
    <w:rsid w:val="00A7550D"/>
    <w:rsid w:val="00A8243F"/>
    <w:rsid w:val="00B56539"/>
    <w:rsid w:val="00D6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5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335C7"/>
  </w:style>
  <w:style w:type="paragraph" w:styleId="a3">
    <w:name w:val="footer"/>
    <w:basedOn w:val="a"/>
    <w:link w:val="a4"/>
    <w:uiPriority w:val="99"/>
    <w:rsid w:val="00233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335C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2335C7"/>
  </w:style>
  <w:style w:type="paragraph" w:customStyle="1" w:styleId="ConsPlusNormal">
    <w:name w:val="ConsPlusNormal"/>
    <w:rsid w:val="002335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233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rsid w:val="002335C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8">
    <w:name w:val="Hyperlink"/>
    <w:rsid w:val="002335C7"/>
    <w:rPr>
      <w:color w:val="0000FF"/>
      <w:u w:val="single"/>
    </w:rPr>
  </w:style>
  <w:style w:type="character" w:customStyle="1" w:styleId="a9">
    <w:name w:val="Цветовое выделение"/>
    <w:rsid w:val="002335C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3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5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335C7"/>
  </w:style>
  <w:style w:type="paragraph" w:styleId="a3">
    <w:name w:val="footer"/>
    <w:basedOn w:val="a"/>
    <w:link w:val="a4"/>
    <w:uiPriority w:val="99"/>
    <w:rsid w:val="00233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335C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2335C7"/>
  </w:style>
  <w:style w:type="paragraph" w:customStyle="1" w:styleId="ConsPlusNormal">
    <w:name w:val="ConsPlusNormal"/>
    <w:rsid w:val="002335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233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rsid w:val="002335C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8">
    <w:name w:val="Hyperlink"/>
    <w:rsid w:val="002335C7"/>
    <w:rPr>
      <w:color w:val="0000FF"/>
      <w:u w:val="single"/>
    </w:rPr>
  </w:style>
  <w:style w:type="character" w:customStyle="1" w:styleId="a9">
    <w:name w:val="Цветовое выделение"/>
    <w:rsid w:val="002335C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3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2019-04-23T13:55:00Z</cp:lastPrinted>
  <dcterms:created xsi:type="dcterms:W3CDTF">2019-04-23T13:55:00Z</dcterms:created>
  <dcterms:modified xsi:type="dcterms:W3CDTF">2019-04-23T13:57:00Z</dcterms:modified>
</cp:coreProperties>
</file>