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</w:p>
    <w:p w:rsidR="001B25DE" w:rsidRPr="00E47CC2" w:rsidRDefault="001B25DE" w:rsidP="001B25DE">
      <w:pPr>
        <w:jc w:val="center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>КАРАР</w:t>
      </w:r>
    </w:p>
    <w:p w:rsidR="001B25DE" w:rsidRPr="00E47CC2" w:rsidRDefault="001B25DE" w:rsidP="001B25DE">
      <w:pPr>
        <w:jc w:val="center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Татарстан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Республикасы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Азнакай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муниципаль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районы</w:t>
      </w:r>
    </w:p>
    <w:p w:rsidR="001B25DE" w:rsidRPr="00E47CC2" w:rsidRDefault="001B25DE" w:rsidP="001B25DE">
      <w:pPr>
        <w:jc w:val="center"/>
        <w:rPr>
          <w:color w:val="404040" w:themeColor="text1" w:themeTint="BF"/>
          <w:sz w:val="28"/>
          <w:szCs w:val="28"/>
          <w:lang w:val="ru-RU"/>
        </w:rPr>
      </w:pP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Илбәк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авыл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җирлеге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Советы</w:t>
      </w: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</w:p>
    <w:p w:rsidR="009B55DB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Илбәк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авылы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                                   №128                                  2019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елның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23 </w:t>
      </w:r>
      <w:proofErr w:type="gramStart"/>
      <w:r w:rsidRPr="00E47CC2">
        <w:rPr>
          <w:color w:val="404040" w:themeColor="text1" w:themeTint="BF"/>
          <w:sz w:val="28"/>
          <w:szCs w:val="28"/>
          <w:lang w:val="ru-RU"/>
        </w:rPr>
        <w:t>апреле</w:t>
      </w:r>
      <w:proofErr w:type="gramEnd"/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</w:p>
    <w:p w:rsidR="009B55DB" w:rsidRPr="00E47CC2" w:rsidRDefault="009B55DB">
      <w:pPr>
        <w:rPr>
          <w:color w:val="404040" w:themeColor="text1" w:themeTint="BF"/>
          <w:sz w:val="28"/>
          <w:szCs w:val="28"/>
          <w:lang w:val="ru-RU"/>
        </w:rPr>
      </w:pP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Татарстан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Республикасы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Азнакай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муниципаль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районы </w:t>
      </w:r>
      <w:r w:rsidRPr="00E47CC2">
        <w:rPr>
          <w:color w:val="404040" w:themeColor="text1" w:themeTint="BF"/>
          <w:sz w:val="28"/>
          <w:szCs w:val="28"/>
        </w:rPr>
        <w:t xml:space="preserve">Илбәк </w:t>
      </w:r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авыл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җирлегенең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2018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елның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13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декабрендә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113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номерлы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«2019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елга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2020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һәм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2021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еллар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план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чорына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Татарстан</w:t>
      </w: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Республикасы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Азнакай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муниципаль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районы</w:t>
      </w: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Илбәк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авыл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җирлеге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бюджеты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турында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>»</w:t>
      </w: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карарына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үзгәрешлә</w:t>
      </w:r>
      <w:proofErr w:type="gramStart"/>
      <w:r w:rsidRPr="00E47CC2">
        <w:rPr>
          <w:color w:val="404040" w:themeColor="text1" w:themeTint="BF"/>
          <w:sz w:val="28"/>
          <w:szCs w:val="28"/>
          <w:lang w:val="ru-RU"/>
        </w:rPr>
        <w:t>р</w:t>
      </w:r>
      <w:proofErr w:type="spellEnd"/>
      <w:proofErr w:type="gram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кертү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турында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(04.03.2019 №119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карары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редакциясенд</w:t>
      </w:r>
      <w:proofErr w:type="spellEnd"/>
      <w:r w:rsidRPr="00E47CC2">
        <w:rPr>
          <w:color w:val="404040" w:themeColor="text1" w:themeTint="BF"/>
          <w:sz w:val="28"/>
          <w:szCs w:val="28"/>
        </w:rPr>
        <w:t>ә)</w:t>
      </w:r>
    </w:p>
    <w:p w:rsidR="001B25DE" w:rsidRPr="00E47CC2" w:rsidRDefault="001B25DE" w:rsidP="001B25DE">
      <w:pPr>
        <w:rPr>
          <w:color w:val="404040" w:themeColor="text1" w:themeTint="BF"/>
          <w:sz w:val="28"/>
          <w:szCs w:val="28"/>
          <w:lang w:val="ru-RU"/>
        </w:rPr>
      </w:pPr>
    </w:p>
    <w:p w:rsidR="001B25DE" w:rsidRPr="00E47CC2" w:rsidRDefault="001B25DE">
      <w:pPr>
        <w:rPr>
          <w:color w:val="404040" w:themeColor="text1" w:themeTint="BF"/>
          <w:sz w:val="28"/>
          <w:szCs w:val="28"/>
          <w:lang w:val="ru-RU"/>
        </w:rPr>
      </w:pPr>
    </w:p>
    <w:p w:rsidR="0008147A" w:rsidRPr="00E47CC2" w:rsidRDefault="0008147A" w:rsidP="0008147A">
      <w:pPr>
        <w:jc w:val="both"/>
        <w:rPr>
          <w:color w:val="404040" w:themeColor="text1" w:themeTint="BF"/>
          <w:sz w:val="28"/>
          <w:szCs w:val="28"/>
          <w:lang w:val="ru-RU"/>
        </w:rPr>
      </w:pP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Бюджетның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керем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һәм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чыгым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өлешләрен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аныклауга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бәйле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proofErr w:type="gramStart"/>
      <w:r w:rsidRPr="00E47CC2">
        <w:rPr>
          <w:color w:val="404040" w:themeColor="text1" w:themeTint="BF"/>
          <w:sz w:val="28"/>
          <w:szCs w:val="28"/>
          <w:lang w:val="ru-RU"/>
        </w:rPr>
        <w:t>р</w:t>
      </w:r>
      <w:proofErr w:type="gramEnd"/>
      <w:r w:rsidRPr="00E47CC2">
        <w:rPr>
          <w:color w:val="404040" w:themeColor="text1" w:themeTint="BF"/>
          <w:sz w:val="28"/>
          <w:szCs w:val="28"/>
          <w:lang w:val="ru-RU"/>
        </w:rPr>
        <w:t>әвештә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>:</w:t>
      </w:r>
    </w:p>
    <w:p w:rsidR="0008147A" w:rsidRPr="00E47CC2" w:rsidRDefault="0008147A" w:rsidP="0008147A">
      <w:pPr>
        <w:jc w:val="both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2019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елның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1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гыйнварына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үз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акчалары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калдыклары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хисабына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>;</w:t>
      </w:r>
    </w:p>
    <w:p w:rsidR="0008147A" w:rsidRPr="00E47CC2" w:rsidRDefault="0008147A" w:rsidP="0008147A">
      <w:pPr>
        <w:jc w:val="both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2019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елгы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референдум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буенча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гражданнарның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үзара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салымы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акчалары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хисабына</w:t>
      </w:r>
      <w:proofErr w:type="spellEnd"/>
    </w:p>
    <w:p w:rsidR="009B55DB" w:rsidRPr="00E47CC2" w:rsidRDefault="009B55DB">
      <w:pPr>
        <w:jc w:val="both"/>
        <w:rPr>
          <w:color w:val="404040" w:themeColor="text1" w:themeTint="BF"/>
          <w:sz w:val="28"/>
          <w:szCs w:val="28"/>
          <w:lang w:val="ru-RU"/>
        </w:rPr>
      </w:pPr>
    </w:p>
    <w:p w:rsidR="0008147A" w:rsidRPr="00E47CC2" w:rsidRDefault="00434E29" w:rsidP="0008147A">
      <w:pPr>
        <w:jc w:val="both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                    </w:t>
      </w:r>
      <w:proofErr w:type="spellStart"/>
      <w:r w:rsidR="0008147A" w:rsidRPr="00E47CC2">
        <w:rPr>
          <w:color w:val="404040" w:themeColor="text1" w:themeTint="BF"/>
          <w:sz w:val="28"/>
          <w:szCs w:val="28"/>
          <w:lang w:val="ru-RU"/>
        </w:rPr>
        <w:t>Илбәк</w:t>
      </w:r>
      <w:proofErr w:type="spellEnd"/>
      <w:r w:rsidR="0008147A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08147A" w:rsidRPr="00E47CC2">
        <w:rPr>
          <w:color w:val="404040" w:themeColor="text1" w:themeTint="BF"/>
          <w:sz w:val="28"/>
          <w:szCs w:val="28"/>
          <w:lang w:val="ru-RU"/>
        </w:rPr>
        <w:t>авыл</w:t>
      </w:r>
      <w:proofErr w:type="spellEnd"/>
      <w:r w:rsidR="0008147A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08147A" w:rsidRPr="00E47CC2">
        <w:rPr>
          <w:color w:val="404040" w:themeColor="text1" w:themeTint="BF"/>
          <w:sz w:val="28"/>
          <w:szCs w:val="28"/>
          <w:lang w:val="ru-RU"/>
        </w:rPr>
        <w:t>җирлеге</w:t>
      </w:r>
      <w:proofErr w:type="spellEnd"/>
      <w:r w:rsidR="0008147A" w:rsidRPr="00E47CC2">
        <w:rPr>
          <w:color w:val="404040" w:themeColor="text1" w:themeTint="BF"/>
          <w:sz w:val="28"/>
          <w:szCs w:val="28"/>
          <w:lang w:val="ru-RU"/>
        </w:rPr>
        <w:t xml:space="preserve"> Советы </w:t>
      </w:r>
      <w:proofErr w:type="spellStart"/>
      <w:r w:rsidR="0008147A" w:rsidRPr="00E47CC2">
        <w:rPr>
          <w:color w:val="404040" w:themeColor="text1" w:themeTint="BF"/>
          <w:sz w:val="28"/>
          <w:szCs w:val="28"/>
          <w:lang w:val="ru-RU"/>
        </w:rPr>
        <w:t>карар</w:t>
      </w:r>
      <w:proofErr w:type="spellEnd"/>
      <w:r w:rsidR="0008147A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08147A" w:rsidRPr="00E47CC2">
        <w:rPr>
          <w:color w:val="404040" w:themeColor="text1" w:themeTint="BF"/>
          <w:sz w:val="28"/>
          <w:szCs w:val="28"/>
          <w:lang w:val="ru-RU"/>
        </w:rPr>
        <w:t>чыгарды</w:t>
      </w:r>
      <w:proofErr w:type="spellEnd"/>
      <w:r w:rsidR="0008147A" w:rsidRPr="00E47CC2">
        <w:rPr>
          <w:color w:val="404040" w:themeColor="text1" w:themeTint="BF"/>
          <w:sz w:val="28"/>
          <w:szCs w:val="28"/>
          <w:lang w:val="ru-RU"/>
        </w:rPr>
        <w:t>:</w:t>
      </w:r>
    </w:p>
    <w:p w:rsidR="0008147A" w:rsidRPr="00E47CC2" w:rsidRDefault="0008147A" w:rsidP="0008147A">
      <w:pPr>
        <w:jc w:val="both"/>
        <w:rPr>
          <w:color w:val="404040" w:themeColor="text1" w:themeTint="BF"/>
          <w:sz w:val="28"/>
          <w:szCs w:val="28"/>
          <w:lang w:val="ru-RU"/>
        </w:rPr>
      </w:pPr>
    </w:p>
    <w:p w:rsidR="0008147A" w:rsidRPr="00E47CC2" w:rsidRDefault="0008147A" w:rsidP="0008147A">
      <w:pPr>
        <w:jc w:val="both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       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Азнакай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муниципаль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районы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Илбәк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авыл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җирлеге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Советының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2018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елның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13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декабрендә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кабул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ителгән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113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номерлы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«Татарстан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Республикасы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Азнакай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муниципаль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районы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Илбәк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авыл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җирлегенең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2019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елга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, 2020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һәм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2021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еллар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план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чорына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бюджеты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турында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»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гы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(119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номерлы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карар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редакциясендә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)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карарына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proofErr w:type="gramStart"/>
      <w:r w:rsidRPr="00E47CC2">
        <w:rPr>
          <w:color w:val="404040" w:themeColor="text1" w:themeTint="BF"/>
          <w:sz w:val="28"/>
          <w:szCs w:val="28"/>
          <w:lang w:val="ru-RU"/>
        </w:rPr>
        <w:t>түб</w:t>
      </w:r>
      <w:proofErr w:type="gramEnd"/>
      <w:r w:rsidRPr="00E47CC2">
        <w:rPr>
          <w:color w:val="404040" w:themeColor="text1" w:themeTint="BF"/>
          <w:sz w:val="28"/>
          <w:szCs w:val="28"/>
          <w:lang w:val="ru-RU"/>
        </w:rPr>
        <w:t>әндәге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үзгәрешләрне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кертергә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>::</w:t>
      </w:r>
    </w:p>
    <w:p w:rsidR="0008147A" w:rsidRPr="00E47CC2" w:rsidRDefault="0008147A" w:rsidP="0008147A">
      <w:pPr>
        <w:jc w:val="both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1) 1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өлешнең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1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статьясында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>:</w:t>
      </w:r>
    </w:p>
    <w:p w:rsidR="0008147A" w:rsidRPr="00E47CC2" w:rsidRDefault="0008147A" w:rsidP="0008147A">
      <w:pPr>
        <w:jc w:val="both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а) 1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пунктта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«3 443,3»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саннарын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«3 450,2 "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санына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алмаштырырга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>»;</w:t>
      </w:r>
    </w:p>
    <w:p w:rsidR="0008147A" w:rsidRPr="00E47CC2" w:rsidRDefault="0008147A" w:rsidP="0008147A">
      <w:pPr>
        <w:jc w:val="both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б) 2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пунктта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«3 578,3»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саннарын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«3 610,2 "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санына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алмаштырырга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>»;</w:t>
      </w:r>
    </w:p>
    <w:p w:rsidR="009B55DB" w:rsidRPr="00E47CC2" w:rsidRDefault="0008147A" w:rsidP="0008147A">
      <w:pPr>
        <w:jc w:val="both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в) 3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пунктта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«135,0»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саннарын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«160,0 "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санына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алмаштырырга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>»;</w:t>
      </w:r>
    </w:p>
    <w:p w:rsidR="009B55DB" w:rsidRPr="00E47CC2" w:rsidRDefault="009B55DB">
      <w:pPr>
        <w:ind w:firstLine="540"/>
        <w:rPr>
          <w:color w:val="404040" w:themeColor="text1" w:themeTint="BF"/>
          <w:sz w:val="28"/>
          <w:szCs w:val="28"/>
          <w:lang w:val="ru-RU"/>
        </w:rPr>
      </w:pPr>
    </w:p>
    <w:p w:rsidR="009B55DB" w:rsidRPr="00E47CC2" w:rsidRDefault="0008147A">
      <w:pPr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2) 1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кушымтаның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1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таблицасын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түбәндәге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редакциядә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бәян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proofErr w:type="gramStart"/>
      <w:r w:rsidRPr="00E47CC2">
        <w:rPr>
          <w:color w:val="404040" w:themeColor="text1" w:themeTint="BF"/>
          <w:sz w:val="28"/>
          <w:szCs w:val="28"/>
          <w:lang w:val="ru-RU"/>
        </w:rPr>
        <w:t>ит</w:t>
      </w:r>
      <w:proofErr w:type="gramEnd"/>
      <w:r w:rsidRPr="00E47CC2">
        <w:rPr>
          <w:color w:val="404040" w:themeColor="text1" w:themeTint="BF"/>
          <w:sz w:val="28"/>
          <w:szCs w:val="28"/>
          <w:lang w:val="ru-RU"/>
        </w:rPr>
        <w:t>әргә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>:</w:t>
      </w:r>
    </w:p>
    <w:p w:rsidR="00E47CC2" w:rsidRPr="00E47CC2" w:rsidRDefault="00E47CC2">
      <w:pPr>
        <w:rPr>
          <w:color w:val="404040" w:themeColor="text1" w:themeTint="BF"/>
          <w:sz w:val="28"/>
          <w:szCs w:val="28"/>
          <w:lang w:val="ru-RU"/>
        </w:rPr>
      </w:pPr>
    </w:p>
    <w:tbl>
      <w:tblPr>
        <w:tblW w:w="5434" w:type="dxa"/>
        <w:tblInd w:w="4704" w:type="dxa"/>
        <w:tblLook w:val="04A0" w:firstRow="1" w:lastRow="0" w:firstColumn="1" w:lastColumn="0" w:noHBand="0" w:noVBand="1"/>
      </w:tblPr>
      <w:tblGrid>
        <w:gridCol w:w="5434"/>
      </w:tblGrid>
      <w:tr w:rsidR="00E47CC2" w:rsidRPr="00E47CC2" w:rsidTr="0008147A">
        <w:trPr>
          <w:trHeight w:val="2395"/>
        </w:trPr>
        <w:tc>
          <w:tcPr>
            <w:tcW w:w="5434" w:type="dxa"/>
            <w:hideMark/>
          </w:tcPr>
          <w:p w:rsidR="0008147A" w:rsidRPr="00E47CC2" w:rsidRDefault="0008147A">
            <w:pPr>
              <w:jc w:val="both"/>
              <w:rPr>
                <w:color w:val="404040" w:themeColor="text1" w:themeTint="BF"/>
                <w:sz w:val="22"/>
                <w:szCs w:val="22"/>
              </w:rPr>
            </w:pPr>
            <w:r w:rsidRPr="00E47CC2">
              <w:rPr>
                <w:color w:val="404040" w:themeColor="text1" w:themeTint="BF"/>
                <w:sz w:val="22"/>
                <w:szCs w:val="22"/>
              </w:rPr>
              <w:t xml:space="preserve"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</w:t>
            </w:r>
            <w:r w:rsidR="00E47CC2" w:rsidRPr="00E47CC2">
              <w:rPr>
                <w:color w:val="404040" w:themeColor="text1" w:themeTint="BF"/>
                <w:sz w:val="22"/>
                <w:szCs w:val="22"/>
              </w:rPr>
              <w:t xml:space="preserve">турында»гы </w:t>
            </w:r>
            <w:r w:rsidRPr="00E47CC2">
              <w:rPr>
                <w:color w:val="404040" w:themeColor="text1" w:themeTint="BF"/>
                <w:sz w:val="22"/>
                <w:szCs w:val="22"/>
              </w:rPr>
              <w:t>карарына кушымта №1</w:t>
            </w:r>
          </w:p>
          <w:p w:rsidR="0008147A" w:rsidRPr="00E47CC2" w:rsidRDefault="0008147A" w:rsidP="0008147A">
            <w:pPr>
              <w:autoSpaceDE w:val="0"/>
              <w:autoSpaceDN w:val="0"/>
              <w:adjustRightInd w:val="0"/>
              <w:jc w:val="right"/>
              <w:rPr>
                <w:color w:val="404040" w:themeColor="text1" w:themeTint="BF"/>
              </w:rPr>
            </w:pPr>
          </w:p>
          <w:p w:rsidR="009B55DB" w:rsidRPr="00E47CC2" w:rsidRDefault="009B55DB" w:rsidP="0008147A">
            <w:pPr>
              <w:jc w:val="right"/>
              <w:rPr>
                <w:color w:val="404040" w:themeColor="text1" w:themeTint="BF"/>
              </w:rPr>
            </w:pPr>
          </w:p>
        </w:tc>
      </w:tr>
    </w:tbl>
    <w:p w:rsidR="00E47CC2" w:rsidRPr="00E47CC2" w:rsidRDefault="00E47CC2" w:rsidP="0008147A">
      <w:pPr>
        <w:jc w:val="right"/>
        <w:rPr>
          <w:color w:val="404040" w:themeColor="text1" w:themeTint="BF"/>
        </w:rPr>
      </w:pPr>
    </w:p>
    <w:p w:rsidR="00E47CC2" w:rsidRPr="00E47CC2" w:rsidRDefault="00E47CC2" w:rsidP="0008147A">
      <w:pPr>
        <w:jc w:val="right"/>
        <w:rPr>
          <w:color w:val="404040" w:themeColor="text1" w:themeTint="BF"/>
        </w:rPr>
      </w:pPr>
    </w:p>
    <w:p w:rsidR="00E47CC2" w:rsidRPr="00E47CC2" w:rsidRDefault="00E47CC2" w:rsidP="0008147A">
      <w:pPr>
        <w:jc w:val="right"/>
        <w:rPr>
          <w:color w:val="404040" w:themeColor="text1" w:themeTint="BF"/>
        </w:rPr>
      </w:pPr>
    </w:p>
    <w:p w:rsidR="00E47CC2" w:rsidRPr="00E47CC2" w:rsidRDefault="00E47CC2" w:rsidP="0008147A">
      <w:pPr>
        <w:jc w:val="right"/>
        <w:rPr>
          <w:color w:val="404040" w:themeColor="text1" w:themeTint="BF"/>
        </w:rPr>
      </w:pPr>
    </w:p>
    <w:p w:rsidR="00E47CC2" w:rsidRPr="00E47CC2" w:rsidRDefault="00E47CC2" w:rsidP="0008147A">
      <w:pPr>
        <w:jc w:val="right"/>
        <w:rPr>
          <w:color w:val="404040" w:themeColor="text1" w:themeTint="BF"/>
        </w:rPr>
      </w:pPr>
    </w:p>
    <w:p w:rsidR="0008147A" w:rsidRPr="00E47CC2" w:rsidRDefault="0008147A" w:rsidP="0008147A">
      <w:pPr>
        <w:jc w:val="right"/>
        <w:rPr>
          <w:color w:val="404040" w:themeColor="text1" w:themeTint="BF"/>
        </w:rPr>
      </w:pPr>
      <w:r w:rsidRPr="00E47CC2">
        <w:rPr>
          <w:color w:val="404040" w:themeColor="text1" w:themeTint="BF"/>
        </w:rPr>
        <w:lastRenderedPageBreak/>
        <w:t>Таблица 1</w:t>
      </w:r>
    </w:p>
    <w:p w:rsidR="0008147A" w:rsidRPr="00E47CC2" w:rsidRDefault="0008147A" w:rsidP="0008147A">
      <w:pPr>
        <w:jc w:val="center"/>
        <w:rPr>
          <w:b/>
          <w:color w:val="404040" w:themeColor="text1" w:themeTint="BF"/>
          <w:sz w:val="28"/>
          <w:szCs w:val="28"/>
        </w:rPr>
      </w:pPr>
      <w:r w:rsidRPr="00E47CC2">
        <w:rPr>
          <w:b/>
          <w:color w:val="404040" w:themeColor="text1" w:themeTint="BF"/>
          <w:sz w:val="28"/>
          <w:szCs w:val="28"/>
        </w:rPr>
        <w:t>2019 елга Татарстан Республикасы Азнакай муниципаль районы Илбәк авыл җирлегенең 2019 елга бюджет кытлыгын финанслау Чыганаклары</w:t>
      </w:r>
    </w:p>
    <w:p w:rsidR="0008147A" w:rsidRPr="00E47CC2" w:rsidRDefault="0008147A" w:rsidP="0008147A">
      <w:pPr>
        <w:jc w:val="right"/>
        <w:rPr>
          <w:color w:val="404040" w:themeColor="text1" w:themeTint="BF"/>
          <w:lang w:val="ru-RU"/>
        </w:rPr>
      </w:pPr>
      <w:r w:rsidRPr="00E47CC2">
        <w:rPr>
          <w:color w:val="404040" w:themeColor="text1" w:themeTint="BF"/>
          <w:lang w:val="ru-RU"/>
        </w:rPr>
        <w:t>(</w:t>
      </w:r>
      <w:proofErr w:type="spellStart"/>
      <w:r w:rsidRPr="00E47CC2">
        <w:rPr>
          <w:color w:val="404040" w:themeColor="text1" w:themeTint="BF"/>
          <w:lang w:val="ru-RU"/>
        </w:rPr>
        <w:t>мең</w:t>
      </w:r>
      <w:proofErr w:type="spellEnd"/>
      <w:r w:rsidRPr="00E47CC2">
        <w:rPr>
          <w:color w:val="404040" w:themeColor="text1" w:themeTint="BF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lang w:val="ru-RU"/>
        </w:rPr>
        <w:t>сумнарда</w:t>
      </w:r>
      <w:proofErr w:type="spellEnd"/>
      <w:r w:rsidRPr="00E47CC2">
        <w:rPr>
          <w:color w:val="404040" w:themeColor="text1" w:themeTint="BF"/>
          <w:lang w:val="ru-RU"/>
        </w:rPr>
        <w:t>)</w:t>
      </w:r>
    </w:p>
    <w:p w:rsidR="009B55DB" w:rsidRPr="00E47CC2" w:rsidRDefault="009B55DB">
      <w:pPr>
        <w:jc w:val="right"/>
        <w:rPr>
          <w:color w:val="404040" w:themeColor="text1" w:themeTint="BF"/>
          <w:lang w:val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  <w:gridCol w:w="1560"/>
      </w:tblGrid>
      <w:tr w:rsidR="00E47CC2" w:rsidRPr="00E47CC2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7A" w:rsidRPr="00E47CC2" w:rsidRDefault="0008147A" w:rsidP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Күрсәткеч коды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7A" w:rsidRPr="00E47CC2" w:rsidRDefault="0008147A" w:rsidP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Күрсәткеч атамасы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147A" w:rsidRPr="00E47CC2" w:rsidRDefault="0008147A" w:rsidP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Сумма</w:t>
            </w:r>
          </w:p>
        </w:tc>
      </w:tr>
      <w:tr w:rsidR="00E47CC2" w:rsidRPr="00E47CC2" w:rsidTr="0048134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A" w:rsidRPr="00E47CC2" w:rsidRDefault="0008147A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 дефицитларын эчке финанслау чыганаклары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  <w:highlight w:val="yellow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160,0</w:t>
            </w:r>
          </w:p>
        </w:tc>
      </w:tr>
      <w:tr w:rsidR="00E47CC2" w:rsidRPr="00E47CC2" w:rsidTr="0048134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A" w:rsidRPr="00E47CC2" w:rsidRDefault="0008147A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 акчаларын исәпкә алу счетларында калган акчаларны үзгәртү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160,0</w:t>
            </w:r>
          </w:p>
        </w:tc>
      </w:tr>
      <w:tr w:rsidR="00E47CC2" w:rsidRPr="00E47CC2" w:rsidTr="0048134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</w:rPr>
            </w:pPr>
            <w:bookmarkStart w:id="0" w:name="_Hlk1718774"/>
            <w:r w:rsidRPr="00E47CC2">
              <w:rPr>
                <w:color w:val="404040" w:themeColor="text1" w:themeTint="BF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A" w:rsidRPr="00E47CC2" w:rsidRDefault="0008147A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 акчаларының калган өлешен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</w:rPr>
              <w:t xml:space="preserve"> </w:t>
            </w:r>
            <w:r w:rsidRPr="00E47CC2">
              <w:rPr>
                <w:color w:val="404040" w:themeColor="text1" w:themeTint="BF"/>
                <w:lang w:val="ru-RU"/>
              </w:rPr>
              <w:t>- 3 450,2</w:t>
            </w:r>
          </w:p>
        </w:tc>
      </w:tr>
      <w:tr w:rsidR="00E47CC2" w:rsidRPr="00E47CC2" w:rsidTr="0048134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A" w:rsidRPr="00E47CC2" w:rsidRDefault="0008147A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 акчаларының башка калган өлешен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 xml:space="preserve"> - 3 450,2</w:t>
            </w:r>
          </w:p>
        </w:tc>
      </w:tr>
      <w:bookmarkEnd w:id="0"/>
      <w:tr w:rsidR="00E47CC2" w:rsidRPr="00E47CC2" w:rsidTr="0048134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A" w:rsidRPr="00E47CC2" w:rsidRDefault="0008147A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 акчаларының калган башка күләмен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</w:rPr>
              <w:t xml:space="preserve"> </w:t>
            </w:r>
            <w:r w:rsidRPr="00E47CC2">
              <w:rPr>
                <w:color w:val="404040" w:themeColor="text1" w:themeTint="BF"/>
                <w:lang w:val="ru-RU"/>
              </w:rPr>
              <w:t>- 3 450,2</w:t>
            </w:r>
          </w:p>
        </w:tc>
      </w:tr>
      <w:tr w:rsidR="00E47CC2" w:rsidRPr="00E47CC2" w:rsidTr="0048134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01 05 02 01 </w:t>
            </w:r>
            <w:r w:rsidRPr="00E47CC2">
              <w:rPr>
                <w:color w:val="404040" w:themeColor="text1" w:themeTint="BF"/>
                <w:lang w:val="ru-RU"/>
              </w:rPr>
              <w:t>10</w:t>
            </w:r>
            <w:r w:rsidRPr="00E47CC2">
              <w:rPr>
                <w:color w:val="404040" w:themeColor="text1" w:themeTint="BF"/>
              </w:rPr>
              <w:t xml:space="preserve">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A" w:rsidRPr="00E47CC2" w:rsidRDefault="0008147A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Җирлекләр бюджетларының башка калган акчаларын арттыру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</w:rPr>
              <w:t xml:space="preserve"> </w:t>
            </w:r>
            <w:r w:rsidRPr="00E47CC2">
              <w:rPr>
                <w:color w:val="404040" w:themeColor="text1" w:themeTint="BF"/>
                <w:lang w:val="ru-RU"/>
              </w:rPr>
              <w:t>- 3 450,2</w:t>
            </w:r>
          </w:p>
        </w:tc>
      </w:tr>
      <w:tr w:rsidR="00E47CC2" w:rsidRPr="00E47CC2" w:rsidTr="0048134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</w:rPr>
            </w:pPr>
            <w:bookmarkStart w:id="1" w:name="_Hlk1718804"/>
            <w:r w:rsidRPr="00E47CC2">
              <w:rPr>
                <w:color w:val="404040" w:themeColor="text1" w:themeTint="BF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A" w:rsidRPr="00E47CC2" w:rsidRDefault="0008147A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 калдыклары кимү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 xml:space="preserve">   3 610,2</w:t>
            </w:r>
          </w:p>
        </w:tc>
      </w:tr>
      <w:tr w:rsidR="00E47CC2" w:rsidRPr="00E47CC2" w:rsidTr="0048134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A" w:rsidRPr="00E47CC2" w:rsidRDefault="0008147A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 акчаларының башка калдыклары кимү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 xml:space="preserve">   3 610,2</w:t>
            </w:r>
          </w:p>
        </w:tc>
      </w:tr>
      <w:bookmarkEnd w:id="1"/>
      <w:tr w:rsidR="00E47CC2" w:rsidRPr="00E47CC2" w:rsidTr="0048134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A" w:rsidRPr="00E47CC2" w:rsidRDefault="0008147A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 акчаларының башка калдыклары кимү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 xml:space="preserve">   3 610,2</w:t>
            </w:r>
          </w:p>
        </w:tc>
      </w:tr>
      <w:tr w:rsidR="00E47CC2" w:rsidRPr="00E47CC2" w:rsidTr="00481342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01 05 02 01 </w:t>
            </w:r>
            <w:r w:rsidRPr="00E47CC2">
              <w:rPr>
                <w:color w:val="404040" w:themeColor="text1" w:themeTint="BF"/>
                <w:lang w:val="ru-RU"/>
              </w:rPr>
              <w:t>10</w:t>
            </w:r>
            <w:r w:rsidRPr="00E47CC2">
              <w:rPr>
                <w:color w:val="404040" w:themeColor="text1" w:themeTint="BF"/>
              </w:rPr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7A" w:rsidRPr="00E47CC2" w:rsidRDefault="0008147A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Җирлекләр бюджетларының башка калган акчаларының кимүе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147A" w:rsidRPr="00E47CC2" w:rsidRDefault="0008147A">
            <w:pPr>
              <w:spacing w:after="120"/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</w:rPr>
              <w:t xml:space="preserve">   </w:t>
            </w:r>
            <w:r w:rsidRPr="00E47CC2">
              <w:rPr>
                <w:color w:val="404040" w:themeColor="text1" w:themeTint="BF"/>
                <w:lang w:val="ru-RU"/>
              </w:rPr>
              <w:t>3 610,2</w:t>
            </w:r>
          </w:p>
        </w:tc>
      </w:tr>
    </w:tbl>
    <w:p w:rsidR="009B55DB" w:rsidRPr="00E47CC2" w:rsidRDefault="009B55DB">
      <w:pPr>
        <w:rPr>
          <w:color w:val="404040" w:themeColor="text1" w:themeTint="BF"/>
        </w:rPr>
      </w:pPr>
    </w:p>
    <w:p w:rsidR="009B55DB" w:rsidRPr="00E47CC2" w:rsidRDefault="00434E29">
      <w:pPr>
        <w:ind w:firstLine="540"/>
        <w:rPr>
          <w:color w:val="404040" w:themeColor="text1" w:themeTint="BF"/>
          <w:sz w:val="28"/>
          <w:szCs w:val="28"/>
        </w:rPr>
      </w:pPr>
      <w:r w:rsidRPr="00E47CC2">
        <w:rPr>
          <w:color w:val="404040" w:themeColor="text1" w:themeTint="BF"/>
          <w:sz w:val="28"/>
          <w:szCs w:val="28"/>
        </w:rPr>
        <w:t xml:space="preserve">3) </w:t>
      </w:r>
      <w:r w:rsidR="0008147A" w:rsidRPr="00E47CC2">
        <w:rPr>
          <w:color w:val="404040" w:themeColor="text1" w:themeTint="BF"/>
          <w:sz w:val="28"/>
          <w:szCs w:val="28"/>
        </w:rPr>
        <w:t>2 нче кушымтаның 1 нче таблицасын түбәндәге редакциядә бәян итәргә:</w:t>
      </w:r>
    </w:p>
    <w:p w:rsidR="009B55DB" w:rsidRPr="00E47CC2" w:rsidRDefault="009B55DB">
      <w:pPr>
        <w:ind w:firstLine="540"/>
        <w:rPr>
          <w:color w:val="404040" w:themeColor="text1" w:themeTint="BF"/>
          <w:sz w:val="28"/>
          <w:szCs w:val="28"/>
        </w:rPr>
      </w:pPr>
    </w:p>
    <w:p w:rsidR="00607091" w:rsidRPr="00E47CC2" w:rsidRDefault="00607091" w:rsidP="00607091">
      <w:pPr>
        <w:ind w:left="5664"/>
        <w:jc w:val="both"/>
        <w:rPr>
          <w:color w:val="404040" w:themeColor="text1" w:themeTint="BF"/>
          <w:sz w:val="22"/>
          <w:szCs w:val="22"/>
        </w:rPr>
      </w:pPr>
      <w:r w:rsidRPr="00E47CC2">
        <w:rPr>
          <w:color w:val="404040" w:themeColor="text1" w:themeTint="BF"/>
          <w:sz w:val="22"/>
          <w:szCs w:val="22"/>
        </w:rPr>
        <w:t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</w:t>
      </w:r>
      <w:r w:rsidR="00E47CC2" w:rsidRPr="00E47CC2">
        <w:rPr>
          <w:color w:val="404040" w:themeColor="text1" w:themeTint="BF"/>
          <w:sz w:val="22"/>
          <w:szCs w:val="22"/>
        </w:rPr>
        <w:t>лар план чорына бюджеты турында»</w:t>
      </w:r>
      <w:r w:rsidRPr="00E47CC2">
        <w:rPr>
          <w:color w:val="404040" w:themeColor="text1" w:themeTint="BF"/>
          <w:sz w:val="22"/>
          <w:szCs w:val="22"/>
        </w:rPr>
        <w:t>гы карарына кушымта №2</w:t>
      </w:r>
    </w:p>
    <w:p w:rsidR="00607091" w:rsidRPr="00E47CC2" w:rsidRDefault="00607091">
      <w:pPr>
        <w:ind w:left="4248"/>
        <w:jc w:val="right"/>
        <w:rPr>
          <w:color w:val="404040" w:themeColor="text1" w:themeTint="BF"/>
        </w:rPr>
      </w:pPr>
    </w:p>
    <w:p w:rsidR="009B55DB" w:rsidRPr="00E47CC2" w:rsidRDefault="00607091">
      <w:pPr>
        <w:ind w:left="4248"/>
        <w:jc w:val="right"/>
        <w:rPr>
          <w:color w:val="404040" w:themeColor="text1" w:themeTint="BF"/>
        </w:rPr>
      </w:pPr>
      <w:r w:rsidRPr="00E47CC2">
        <w:rPr>
          <w:color w:val="404040" w:themeColor="text1" w:themeTint="BF"/>
        </w:rPr>
        <w:t>1т</w:t>
      </w:r>
      <w:r w:rsidR="00434E29" w:rsidRPr="00E47CC2">
        <w:rPr>
          <w:color w:val="404040" w:themeColor="text1" w:themeTint="BF"/>
        </w:rPr>
        <w:t xml:space="preserve">аблица </w:t>
      </w:r>
    </w:p>
    <w:p w:rsidR="00607091" w:rsidRPr="00E47CC2" w:rsidRDefault="00607091" w:rsidP="00607091">
      <w:pPr>
        <w:jc w:val="center"/>
        <w:rPr>
          <w:color w:val="404040" w:themeColor="text1" w:themeTint="BF"/>
          <w:sz w:val="28"/>
          <w:szCs w:val="28"/>
        </w:rPr>
      </w:pPr>
      <w:r w:rsidRPr="00E47CC2">
        <w:rPr>
          <w:color w:val="404040" w:themeColor="text1" w:themeTint="BF"/>
          <w:sz w:val="28"/>
          <w:szCs w:val="28"/>
        </w:rPr>
        <w:t>2019 елга Татарстан Республикасы Азнакай муниципаль районы Илбәк авыл җирлеге бюджетының Фаразланучы керемнәр күләме</w:t>
      </w:r>
    </w:p>
    <w:p w:rsidR="009B55DB" w:rsidRPr="00E47CC2" w:rsidRDefault="00607091">
      <w:pPr>
        <w:jc w:val="right"/>
        <w:rPr>
          <w:color w:val="404040" w:themeColor="text1" w:themeTint="BF"/>
          <w:lang w:val="ru-RU"/>
        </w:rPr>
      </w:pPr>
      <w:r w:rsidRPr="00E47CC2">
        <w:rPr>
          <w:color w:val="404040" w:themeColor="text1" w:themeTint="BF"/>
        </w:rPr>
        <w:t xml:space="preserve"> </w:t>
      </w:r>
      <w:r w:rsidR="00434E29" w:rsidRPr="00E47CC2">
        <w:rPr>
          <w:color w:val="404040" w:themeColor="text1" w:themeTint="BF"/>
          <w:lang w:val="ru-RU"/>
        </w:rPr>
        <w:t>(</w:t>
      </w:r>
      <w:proofErr w:type="spellStart"/>
      <w:r w:rsidRPr="00E47CC2">
        <w:rPr>
          <w:color w:val="404040" w:themeColor="text1" w:themeTint="BF"/>
          <w:lang w:val="ru-RU"/>
        </w:rPr>
        <w:t>мең</w:t>
      </w:r>
      <w:proofErr w:type="spellEnd"/>
      <w:r w:rsidRPr="00E47CC2">
        <w:rPr>
          <w:color w:val="404040" w:themeColor="text1" w:themeTint="BF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lang w:val="ru-RU"/>
        </w:rPr>
        <w:t>сумнарда</w:t>
      </w:r>
      <w:proofErr w:type="spellEnd"/>
      <w:r w:rsidR="00434E29" w:rsidRPr="00E47CC2">
        <w:rPr>
          <w:color w:val="404040" w:themeColor="text1" w:themeTint="BF"/>
          <w:lang w:val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1134"/>
      </w:tblGrid>
      <w:tr w:rsidR="00E47CC2" w:rsidRPr="00E47CC2" w:rsidTr="00607091">
        <w:trPr>
          <w:trHeight w:val="468"/>
          <w:tblHeader/>
        </w:trPr>
        <w:tc>
          <w:tcPr>
            <w:tcW w:w="6237" w:type="dxa"/>
            <w:shd w:val="clear" w:color="auto" w:fill="auto"/>
            <w:noWrap/>
            <w:vAlign w:val="center"/>
          </w:tcPr>
          <w:p w:rsidR="00607091" w:rsidRPr="00E47CC2" w:rsidRDefault="00607091" w:rsidP="00481342">
            <w:pPr>
              <w:jc w:val="center"/>
              <w:rPr>
                <w:bCs/>
                <w:color w:val="404040" w:themeColor="text1" w:themeTint="BF"/>
              </w:rPr>
            </w:pPr>
            <w:r w:rsidRPr="00E47CC2">
              <w:rPr>
                <w:bCs/>
                <w:color w:val="404040" w:themeColor="text1" w:themeTint="BF"/>
              </w:rPr>
              <w:t>Атамасы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607091" w:rsidRPr="00E47CC2" w:rsidRDefault="00607091" w:rsidP="00481342">
            <w:pPr>
              <w:jc w:val="center"/>
              <w:rPr>
                <w:bCs/>
                <w:color w:val="404040" w:themeColor="text1" w:themeTint="BF"/>
              </w:rPr>
            </w:pPr>
            <w:r w:rsidRPr="00E47CC2">
              <w:rPr>
                <w:bCs/>
                <w:color w:val="404040" w:themeColor="text1" w:themeTint="BF"/>
              </w:rPr>
              <w:t>Доход коды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7091" w:rsidRPr="00E47CC2" w:rsidRDefault="00607091" w:rsidP="00481342">
            <w:pPr>
              <w:jc w:val="center"/>
              <w:rPr>
                <w:bCs/>
                <w:color w:val="404040" w:themeColor="text1" w:themeTint="BF"/>
              </w:rPr>
            </w:pPr>
            <w:r w:rsidRPr="00E47CC2">
              <w:rPr>
                <w:bCs/>
                <w:color w:val="404040" w:themeColor="text1" w:themeTint="BF"/>
              </w:rPr>
              <w:t>Сумма</w:t>
            </w:r>
          </w:p>
        </w:tc>
      </w:tr>
      <w:tr w:rsidR="00E47CC2" w:rsidRPr="00E47CC2" w:rsidTr="00607091">
        <w:trPr>
          <w:trHeight w:val="170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САЛЫМ ҺӘМ САЛЫМ БУЛМАГАН КЕРЕМНӘР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bCs/>
                <w:color w:val="404040" w:themeColor="text1" w:themeTint="BF"/>
              </w:rPr>
            </w:pPr>
            <w:r w:rsidRPr="00E47CC2">
              <w:rPr>
                <w:bCs/>
                <w:color w:val="404040" w:themeColor="text1" w:themeTint="BF"/>
              </w:rPr>
              <w:t>100 00000 00 0000 000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bCs/>
                <w:color w:val="404040" w:themeColor="text1" w:themeTint="BF"/>
                <w:lang w:val="ru-RU"/>
              </w:rPr>
            </w:pPr>
            <w:r w:rsidRPr="00E47CC2">
              <w:rPr>
                <w:bCs/>
                <w:color w:val="404040" w:themeColor="text1" w:themeTint="BF"/>
              </w:rPr>
              <w:t>3</w:t>
            </w:r>
            <w:r w:rsidRPr="00E47CC2">
              <w:rPr>
                <w:bCs/>
                <w:color w:val="404040" w:themeColor="text1" w:themeTint="BF"/>
                <w:lang w:val="ru-RU"/>
              </w:rPr>
              <w:t> 352,9</w:t>
            </w:r>
          </w:p>
        </w:tc>
      </w:tr>
      <w:tr w:rsidR="00E47CC2" w:rsidRPr="00E47CC2" w:rsidTr="00607091">
        <w:trPr>
          <w:trHeight w:val="336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ТАБЫШКА САЛЫМНАР, КЕРЕМНӘР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101 00000 00 0000 000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49,0</w:t>
            </w:r>
          </w:p>
        </w:tc>
      </w:tr>
      <w:tr w:rsidR="00E47CC2" w:rsidRPr="00E47CC2" w:rsidTr="00607091">
        <w:trPr>
          <w:trHeight w:val="336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Физик затлар кеременә салым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101 02000 01 0000 110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49,0</w:t>
            </w:r>
          </w:p>
        </w:tc>
      </w:tr>
      <w:tr w:rsidR="00E47CC2" w:rsidRPr="00E47CC2" w:rsidTr="00607091">
        <w:trPr>
          <w:trHeight w:val="130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МИЛЕККӘ САЛЫМНАР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106 00000 00 0000 000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3</w:t>
            </w:r>
            <w:r w:rsidRPr="00E47CC2">
              <w:rPr>
                <w:color w:val="404040" w:themeColor="text1" w:themeTint="BF"/>
                <w:lang w:val="ru-RU"/>
              </w:rPr>
              <w:t xml:space="preserve"> </w:t>
            </w:r>
            <w:r w:rsidRPr="00E47CC2">
              <w:rPr>
                <w:color w:val="404040" w:themeColor="text1" w:themeTint="BF"/>
              </w:rPr>
              <w:t>295,0</w:t>
            </w:r>
          </w:p>
        </w:tc>
      </w:tr>
      <w:tr w:rsidR="00E47CC2" w:rsidRPr="00E47CC2" w:rsidTr="00607091">
        <w:trPr>
          <w:trHeight w:val="303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Физик затлар милкенә салым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106 01000 00 0000 110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39,0</w:t>
            </w:r>
          </w:p>
        </w:tc>
      </w:tr>
      <w:tr w:rsidR="00E47CC2" w:rsidRPr="00E47CC2" w:rsidTr="00607091">
        <w:trPr>
          <w:trHeight w:val="160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Җир салымы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pStyle w:val="a6"/>
              <w:tabs>
                <w:tab w:val="clear" w:pos="0"/>
                <w:tab w:val="left" w:pos="7140"/>
              </w:tabs>
              <w:ind w:firstLine="0"/>
              <w:jc w:val="center"/>
              <w:rPr>
                <w:color w:val="404040" w:themeColor="text1" w:themeTint="BF"/>
                <w:sz w:val="24"/>
              </w:rPr>
            </w:pPr>
            <w:r w:rsidRPr="00E47CC2">
              <w:rPr>
                <w:color w:val="404040" w:themeColor="text1" w:themeTint="BF"/>
                <w:sz w:val="24"/>
              </w:rPr>
              <w:t>106 06000 00 0000 110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3</w:t>
            </w:r>
            <w:r w:rsidRPr="00E47CC2">
              <w:rPr>
                <w:color w:val="404040" w:themeColor="text1" w:themeTint="BF"/>
                <w:lang w:val="ru-RU"/>
              </w:rPr>
              <w:t xml:space="preserve"> </w:t>
            </w:r>
            <w:r w:rsidRPr="00E47CC2">
              <w:rPr>
                <w:color w:val="404040" w:themeColor="text1" w:themeTint="BF"/>
              </w:rPr>
              <w:t>256,0</w:t>
            </w:r>
          </w:p>
        </w:tc>
      </w:tr>
      <w:tr w:rsidR="00E47CC2" w:rsidRPr="00E47CC2" w:rsidTr="00607091">
        <w:trPr>
          <w:trHeight w:val="184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ПОШЛИНАСЫ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108 00000 00 0000 000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2,0</w:t>
            </w:r>
          </w:p>
        </w:tc>
      </w:tr>
      <w:tr w:rsidR="00E47CC2" w:rsidRPr="00E47CC2" w:rsidTr="00607091">
        <w:trPr>
          <w:trHeight w:val="802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Нотариаль гамәлләр кылган өчен дәүләт пошлинасы (Россия Федерациясе Консуллыгы учреждениеләре тарафыннан кылынган гамәлләрдән тыш))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108 04000 01 0000 110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2,0</w:t>
            </w:r>
          </w:p>
        </w:tc>
      </w:tr>
      <w:tr w:rsidR="00E47CC2" w:rsidRPr="00E47CC2" w:rsidTr="00481342">
        <w:trPr>
          <w:trHeight w:val="2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ГРАЖДАННАРНЫҢ ҮЗАРА САЛЫМ АКЧАСЫ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spacing w:line="276" w:lineRule="auto"/>
              <w:jc w:val="center"/>
              <w:rPr>
                <w:bCs/>
                <w:color w:val="404040" w:themeColor="text1" w:themeTint="BF"/>
                <w:lang w:val="ru-RU" w:eastAsia="en-US"/>
              </w:rPr>
            </w:pPr>
            <w:r w:rsidRPr="00E47CC2">
              <w:rPr>
                <w:bCs/>
                <w:color w:val="404040" w:themeColor="text1" w:themeTint="BF"/>
                <w:lang w:val="ru-RU" w:eastAsia="en-US"/>
              </w:rPr>
              <w:t>117 14000 00 0000 180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spacing w:line="276" w:lineRule="auto"/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6,9</w:t>
            </w:r>
          </w:p>
        </w:tc>
      </w:tr>
      <w:tr w:rsidR="00E47CC2" w:rsidRPr="00E47CC2" w:rsidTr="00481342">
        <w:trPr>
          <w:trHeight w:val="4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lastRenderedPageBreak/>
              <w:t>Авыл җирлекләре бюджетларына кертелә торган үзара салым акчалары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spacing w:line="276" w:lineRule="auto"/>
              <w:jc w:val="center"/>
              <w:rPr>
                <w:bCs/>
                <w:color w:val="404040" w:themeColor="text1" w:themeTint="BF"/>
                <w:lang w:val="ru-RU" w:eastAsia="en-US"/>
              </w:rPr>
            </w:pPr>
            <w:r w:rsidRPr="00E47CC2">
              <w:rPr>
                <w:bCs/>
                <w:color w:val="404040" w:themeColor="text1" w:themeTint="BF"/>
                <w:lang w:val="ru-RU" w:eastAsia="en-US"/>
              </w:rPr>
              <w:t>117 14030 10 0000 180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spacing w:line="276" w:lineRule="auto"/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6,9</w:t>
            </w:r>
          </w:p>
        </w:tc>
      </w:tr>
      <w:tr w:rsidR="00E47CC2" w:rsidRPr="00E47CC2">
        <w:trPr>
          <w:trHeight w:val="187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ТҮЛӘҮСЕЗ КЕРЕМНӘР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bCs/>
                <w:color w:val="404040" w:themeColor="text1" w:themeTint="BF"/>
              </w:rPr>
            </w:pPr>
            <w:r w:rsidRPr="00E47CC2">
              <w:rPr>
                <w:bCs/>
                <w:color w:val="404040" w:themeColor="text1" w:themeTint="BF"/>
              </w:rPr>
              <w:t>200 00000 00 0000 000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bCs/>
                <w:color w:val="404040" w:themeColor="text1" w:themeTint="BF"/>
                <w:lang w:val="ru-RU"/>
              </w:rPr>
            </w:pPr>
            <w:r w:rsidRPr="00E47CC2">
              <w:rPr>
                <w:bCs/>
                <w:color w:val="404040" w:themeColor="text1" w:themeTint="BF"/>
                <w:lang w:val="ru-RU"/>
              </w:rPr>
              <w:t>97,3</w:t>
            </w:r>
          </w:p>
        </w:tc>
      </w:tr>
      <w:tr w:rsidR="00E47CC2" w:rsidRPr="00E47CC2" w:rsidTr="00607091">
        <w:trPr>
          <w:trHeight w:val="130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Россия Федерациясе бюджет системасының башка бюджетларыннан түләүсез керемнәр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bCs/>
                <w:color w:val="404040" w:themeColor="text1" w:themeTint="BF"/>
              </w:rPr>
            </w:pPr>
            <w:r w:rsidRPr="00E47CC2">
              <w:rPr>
                <w:bCs/>
                <w:color w:val="404040" w:themeColor="text1" w:themeTint="BF"/>
              </w:rPr>
              <w:t>202 00000 00 0000 000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97,3</w:t>
            </w:r>
          </w:p>
        </w:tc>
      </w:tr>
      <w:tr w:rsidR="00E47CC2" w:rsidRPr="00E47CC2" w:rsidTr="00607091">
        <w:trPr>
          <w:trHeight w:val="611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Россия Федерациясе субъектлары һәм муниципаль берәмлекләр бюджетларына субвенцияләр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bCs/>
                <w:color w:val="404040" w:themeColor="text1" w:themeTint="BF"/>
              </w:rPr>
            </w:pPr>
            <w:r w:rsidRPr="00E47CC2">
              <w:rPr>
                <w:bCs/>
                <w:color w:val="404040" w:themeColor="text1" w:themeTint="BF"/>
              </w:rPr>
              <w:t>202 30000 00 0000 150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86,4</w:t>
            </w:r>
          </w:p>
        </w:tc>
      </w:tr>
      <w:tr w:rsidR="00E47CC2" w:rsidRPr="00E47CC2" w:rsidTr="00607091">
        <w:trPr>
          <w:trHeight w:val="535"/>
        </w:trPr>
        <w:tc>
          <w:tcPr>
            <w:tcW w:w="6237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Хәрби комиссариатлар булмаган территорияләрдә беренчел хәрби исәпкә алуны гамәлгә ашыру өчен бюджетларга субвенцияләр</w:t>
            </w: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bCs/>
                <w:color w:val="404040" w:themeColor="text1" w:themeTint="BF"/>
              </w:rPr>
            </w:pPr>
            <w:r w:rsidRPr="00E47CC2">
              <w:rPr>
                <w:bCs/>
                <w:color w:val="404040" w:themeColor="text1" w:themeTint="BF"/>
              </w:rPr>
              <w:t>202 35118 00 0000 150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86,4</w:t>
            </w:r>
          </w:p>
        </w:tc>
      </w:tr>
      <w:tr w:rsidR="00E47CC2" w:rsidRPr="00E47CC2">
        <w:trPr>
          <w:trHeight w:val="5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spacing w:line="276" w:lineRule="auto"/>
              <w:jc w:val="center"/>
              <w:rPr>
                <w:bCs/>
                <w:color w:val="404040" w:themeColor="text1" w:themeTint="BF"/>
                <w:lang w:val="ru-RU"/>
              </w:rPr>
            </w:pPr>
            <w:r w:rsidRPr="00E47CC2">
              <w:rPr>
                <w:bCs/>
                <w:color w:val="404040" w:themeColor="text1" w:themeTint="BF"/>
                <w:lang w:val="ru-RU"/>
              </w:rPr>
              <w:t>202 45160 10 0000 151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spacing w:line="276" w:lineRule="auto"/>
              <w:jc w:val="center"/>
              <w:rPr>
                <w:bCs/>
                <w:color w:val="404040" w:themeColor="text1" w:themeTint="BF"/>
                <w:lang w:val="ru-RU"/>
              </w:rPr>
            </w:pPr>
            <w:r w:rsidRPr="00E47CC2">
              <w:rPr>
                <w:bCs/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 w:rsidTr="00607091">
        <w:trPr>
          <w:trHeight w:val="14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БАРЛЫК КЕРЕМНӘР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bCs/>
                <w:color w:val="404040" w:themeColor="text1" w:themeTint="BF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7091" w:rsidRPr="00E47CC2" w:rsidRDefault="00607091">
            <w:pPr>
              <w:jc w:val="center"/>
              <w:rPr>
                <w:bCs/>
                <w:color w:val="404040" w:themeColor="text1" w:themeTint="BF"/>
                <w:lang w:val="ru-RU"/>
              </w:rPr>
            </w:pPr>
            <w:r w:rsidRPr="00E47CC2">
              <w:rPr>
                <w:bCs/>
                <w:color w:val="404040" w:themeColor="text1" w:themeTint="BF"/>
                <w:lang w:val="ru-RU"/>
              </w:rPr>
              <w:t>3 450,2</w:t>
            </w:r>
          </w:p>
        </w:tc>
      </w:tr>
    </w:tbl>
    <w:p w:rsidR="009B55DB" w:rsidRPr="00E47CC2" w:rsidRDefault="009B55DB">
      <w:pPr>
        <w:pStyle w:val="a3"/>
        <w:ind w:left="645"/>
        <w:rPr>
          <w:color w:val="404040" w:themeColor="text1" w:themeTint="BF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E47CC2" w:rsidRPr="00E47CC2">
        <w:trPr>
          <w:cantSplit/>
          <w:trHeight w:val="2154"/>
        </w:trPr>
        <w:tc>
          <w:tcPr>
            <w:tcW w:w="5221" w:type="dxa"/>
            <w:noWrap/>
            <w:hideMark/>
          </w:tcPr>
          <w:p w:rsidR="00607091" w:rsidRPr="00E47CC2" w:rsidRDefault="00607091" w:rsidP="00607091">
            <w:pPr>
              <w:ind w:left="1416"/>
              <w:jc w:val="both"/>
              <w:rPr>
                <w:color w:val="404040" w:themeColor="text1" w:themeTint="BF"/>
                <w:sz w:val="22"/>
                <w:szCs w:val="22"/>
              </w:rPr>
            </w:pPr>
            <w:r w:rsidRPr="00E47CC2">
              <w:rPr>
                <w:color w:val="404040" w:themeColor="text1" w:themeTint="BF"/>
                <w:sz w:val="22"/>
                <w:szCs w:val="22"/>
              </w:rPr>
              <w:t xml:space="preserve"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</w:t>
            </w:r>
            <w:r w:rsidR="00E47CC2" w:rsidRPr="00E47CC2">
              <w:rPr>
                <w:color w:val="404040" w:themeColor="text1" w:themeTint="BF"/>
              </w:rPr>
              <w:t xml:space="preserve"> </w:t>
            </w:r>
            <w:r w:rsidR="00E47CC2" w:rsidRPr="00E47CC2">
              <w:rPr>
                <w:color w:val="404040" w:themeColor="text1" w:themeTint="BF"/>
                <w:sz w:val="22"/>
                <w:szCs w:val="22"/>
              </w:rPr>
              <w:t xml:space="preserve">турында»гы </w:t>
            </w:r>
            <w:r w:rsidRPr="00E47CC2">
              <w:rPr>
                <w:color w:val="404040" w:themeColor="text1" w:themeTint="BF"/>
                <w:sz w:val="22"/>
                <w:szCs w:val="22"/>
              </w:rPr>
              <w:t>карарына кушымта №5</w:t>
            </w:r>
          </w:p>
          <w:p w:rsidR="009B55DB" w:rsidRPr="00E47CC2" w:rsidRDefault="009B55DB">
            <w:pPr>
              <w:suppressAutoHyphens/>
              <w:ind w:right="-55"/>
              <w:jc w:val="both"/>
              <w:rPr>
                <w:color w:val="404040" w:themeColor="text1" w:themeTint="BF"/>
                <w:lang w:eastAsia="en-US"/>
              </w:rPr>
            </w:pPr>
          </w:p>
        </w:tc>
      </w:tr>
    </w:tbl>
    <w:p w:rsidR="009B55DB" w:rsidRPr="00E47CC2" w:rsidRDefault="00434E29">
      <w:pPr>
        <w:ind w:firstLine="540"/>
        <w:rPr>
          <w:color w:val="404040" w:themeColor="text1" w:themeTint="BF"/>
          <w:sz w:val="28"/>
          <w:szCs w:val="28"/>
        </w:rPr>
      </w:pPr>
      <w:r w:rsidRPr="00E47CC2">
        <w:rPr>
          <w:color w:val="404040" w:themeColor="text1" w:themeTint="BF"/>
          <w:sz w:val="28"/>
          <w:szCs w:val="28"/>
        </w:rPr>
        <w:t>4)</w:t>
      </w:r>
      <w:r w:rsidR="00607091" w:rsidRPr="00E47CC2">
        <w:rPr>
          <w:color w:val="404040" w:themeColor="text1" w:themeTint="BF"/>
        </w:rPr>
        <w:t xml:space="preserve"> </w:t>
      </w:r>
      <w:r w:rsidR="00607091" w:rsidRPr="00E47CC2">
        <w:rPr>
          <w:color w:val="404040" w:themeColor="text1" w:themeTint="BF"/>
          <w:sz w:val="28"/>
          <w:szCs w:val="28"/>
        </w:rPr>
        <w:t>5 нче кушымтаның 1 нче таблицасын түбәндәге редакциядә бәян итәргә</w:t>
      </w:r>
      <w:r w:rsidRPr="00E47CC2">
        <w:rPr>
          <w:color w:val="404040" w:themeColor="text1" w:themeTint="BF"/>
          <w:sz w:val="28"/>
          <w:szCs w:val="28"/>
        </w:rPr>
        <w:t>:</w:t>
      </w:r>
    </w:p>
    <w:p w:rsidR="009B55DB" w:rsidRPr="00E47CC2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color w:val="404040" w:themeColor="text1" w:themeTint="BF"/>
        </w:rPr>
      </w:pPr>
    </w:p>
    <w:p w:rsidR="009B55DB" w:rsidRPr="00E47CC2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color w:val="404040" w:themeColor="text1" w:themeTint="BF"/>
        </w:rPr>
      </w:pPr>
    </w:p>
    <w:p w:rsidR="009B55DB" w:rsidRPr="00E47CC2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color w:val="404040" w:themeColor="text1" w:themeTint="BF"/>
        </w:rPr>
      </w:pPr>
    </w:p>
    <w:p w:rsidR="009B55DB" w:rsidRPr="00E47CC2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color w:val="404040" w:themeColor="text1" w:themeTint="BF"/>
        </w:rPr>
      </w:pPr>
    </w:p>
    <w:p w:rsidR="009B55DB" w:rsidRPr="00E47CC2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color w:val="404040" w:themeColor="text1" w:themeTint="BF"/>
        </w:rPr>
      </w:pPr>
    </w:p>
    <w:p w:rsidR="009B55DB" w:rsidRPr="00E47CC2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color w:val="404040" w:themeColor="text1" w:themeTint="BF"/>
        </w:rPr>
      </w:pPr>
    </w:p>
    <w:p w:rsidR="009B55DB" w:rsidRPr="00E47CC2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color w:val="404040" w:themeColor="text1" w:themeTint="BF"/>
        </w:rPr>
      </w:pPr>
    </w:p>
    <w:p w:rsidR="009B55DB" w:rsidRPr="00E47CC2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color w:val="404040" w:themeColor="text1" w:themeTint="BF"/>
        </w:rPr>
      </w:pPr>
    </w:p>
    <w:p w:rsidR="009B55DB" w:rsidRPr="00E47CC2" w:rsidRDefault="009B55DB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color w:val="404040" w:themeColor="text1" w:themeTint="BF"/>
        </w:rPr>
      </w:pPr>
    </w:p>
    <w:p w:rsidR="009B55DB" w:rsidRPr="00E47CC2" w:rsidRDefault="00607091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color w:val="404040" w:themeColor="text1" w:themeTint="BF"/>
          <w:lang w:val="ru-RU"/>
        </w:rPr>
      </w:pPr>
      <w:r w:rsidRPr="00E47CC2">
        <w:rPr>
          <w:rFonts w:eastAsia="Calibri"/>
          <w:color w:val="404040" w:themeColor="text1" w:themeTint="BF"/>
          <w:lang w:val="ru-RU"/>
        </w:rPr>
        <w:t>1т</w:t>
      </w:r>
      <w:r w:rsidR="00434E29" w:rsidRPr="00E47CC2">
        <w:rPr>
          <w:rFonts w:eastAsia="Calibri"/>
          <w:color w:val="404040" w:themeColor="text1" w:themeTint="BF"/>
          <w:lang w:val="ru-RU"/>
        </w:rPr>
        <w:t xml:space="preserve">аблица </w:t>
      </w:r>
    </w:p>
    <w:p w:rsidR="009B55DB" w:rsidRPr="00E47CC2" w:rsidRDefault="009B55DB">
      <w:pPr>
        <w:jc w:val="center"/>
        <w:rPr>
          <w:color w:val="404040" w:themeColor="text1" w:themeTint="BF"/>
          <w:sz w:val="26"/>
          <w:szCs w:val="26"/>
          <w:lang w:val="ru-RU" w:eastAsia="en-US"/>
        </w:rPr>
      </w:pPr>
    </w:p>
    <w:p w:rsidR="00607091" w:rsidRPr="00E47CC2" w:rsidRDefault="00607091" w:rsidP="00607091">
      <w:pPr>
        <w:jc w:val="center"/>
        <w:rPr>
          <w:color w:val="404040" w:themeColor="text1" w:themeTint="BF"/>
          <w:sz w:val="28"/>
          <w:szCs w:val="28"/>
        </w:rPr>
      </w:pPr>
      <w:r w:rsidRPr="00E47CC2">
        <w:rPr>
          <w:color w:val="404040" w:themeColor="text1" w:themeTint="BF"/>
          <w:sz w:val="28"/>
          <w:szCs w:val="28"/>
        </w:rPr>
        <w:t>2019 елга Татарстан Республикасы Азнакай муниципаль районы</w:t>
      </w:r>
    </w:p>
    <w:p w:rsidR="00607091" w:rsidRPr="00E47CC2" w:rsidRDefault="00607091" w:rsidP="00607091">
      <w:pPr>
        <w:jc w:val="center"/>
        <w:rPr>
          <w:color w:val="404040" w:themeColor="text1" w:themeTint="BF"/>
          <w:sz w:val="28"/>
          <w:szCs w:val="28"/>
        </w:rPr>
      </w:pPr>
      <w:r w:rsidRPr="00E47CC2">
        <w:rPr>
          <w:color w:val="404040" w:themeColor="text1" w:themeTint="BF"/>
          <w:sz w:val="28"/>
          <w:szCs w:val="28"/>
        </w:rPr>
        <w:t>Илбәк авыл җирлеге бюджеты чыгымнарының</w:t>
      </w:r>
    </w:p>
    <w:p w:rsidR="00607091" w:rsidRPr="00E47CC2" w:rsidRDefault="00607091" w:rsidP="00607091">
      <w:pPr>
        <w:jc w:val="center"/>
        <w:rPr>
          <w:color w:val="404040" w:themeColor="text1" w:themeTint="BF"/>
          <w:sz w:val="28"/>
          <w:szCs w:val="28"/>
        </w:rPr>
      </w:pPr>
      <w:r w:rsidRPr="00E47CC2">
        <w:rPr>
          <w:color w:val="404040" w:themeColor="text1" w:themeTint="BF"/>
          <w:sz w:val="28"/>
          <w:szCs w:val="28"/>
        </w:rPr>
        <w:t>ведомство структурасы</w:t>
      </w:r>
    </w:p>
    <w:p w:rsidR="009B55DB" w:rsidRPr="00E47CC2" w:rsidRDefault="00607091" w:rsidP="00607091">
      <w:pPr>
        <w:jc w:val="right"/>
        <w:rPr>
          <w:color w:val="404040" w:themeColor="text1" w:themeTint="BF"/>
          <w:lang w:val="ru-RU" w:eastAsia="en-US"/>
        </w:rPr>
      </w:pPr>
      <w:r w:rsidRPr="00E47CC2">
        <w:rPr>
          <w:color w:val="404040" w:themeColor="text1" w:themeTint="BF"/>
          <w:lang w:val="ru-RU" w:eastAsia="en-US"/>
        </w:rPr>
        <w:t xml:space="preserve"> </w:t>
      </w:r>
      <w:r w:rsidR="00434E29" w:rsidRPr="00E47CC2">
        <w:rPr>
          <w:color w:val="404040" w:themeColor="text1" w:themeTint="BF"/>
          <w:lang w:val="ru-RU" w:eastAsia="en-US"/>
        </w:rPr>
        <w:t>(</w:t>
      </w:r>
      <w:proofErr w:type="spellStart"/>
      <w:r w:rsidRPr="00E47CC2">
        <w:rPr>
          <w:color w:val="404040" w:themeColor="text1" w:themeTint="BF"/>
          <w:lang w:val="ru-RU" w:eastAsia="en-US"/>
        </w:rPr>
        <w:t>мең</w:t>
      </w:r>
      <w:proofErr w:type="spellEnd"/>
      <w:r w:rsidRPr="00E47CC2">
        <w:rPr>
          <w:color w:val="404040" w:themeColor="text1" w:themeTint="BF"/>
          <w:lang w:val="ru-RU" w:eastAsia="en-US"/>
        </w:rPr>
        <w:t xml:space="preserve"> </w:t>
      </w:r>
      <w:proofErr w:type="spellStart"/>
      <w:r w:rsidRPr="00E47CC2">
        <w:rPr>
          <w:color w:val="404040" w:themeColor="text1" w:themeTint="BF"/>
          <w:lang w:val="ru-RU" w:eastAsia="en-US"/>
        </w:rPr>
        <w:t>сумнарда</w:t>
      </w:r>
      <w:proofErr w:type="spellEnd"/>
      <w:r w:rsidR="00434E29" w:rsidRPr="00E47CC2">
        <w:rPr>
          <w:color w:val="404040" w:themeColor="text1" w:themeTint="BF"/>
          <w:lang w:val="ru-RU" w:eastAsia="en-US"/>
        </w:rPr>
        <w:t>)</w:t>
      </w:r>
    </w:p>
    <w:p w:rsidR="009B55DB" w:rsidRPr="00E47CC2" w:rsidRDefault="009B55DB" w:rsidP="00607091">
      <w:pPr>
        <w:rPr>
          <w:color w:val="404040" w:themeColor="text1" w:themeTint="BF"/>
          <w:lang w:val="ru-RU" w:eastAsia="en-US"/>
        </w:rPr>
      </w:pPr>
    </w:p>
    <w:tbl>
      <w:tblPr>
        <w:tblW w:w="1015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830"/>
        <w:gridCol w:w="556"/>
        <w:gridCol w:w="567"/>
        <w:gridCol w:w="1833"/>
        <w:gridCol w:w="576"/>
        <w:gridCol w:w="1023"/>
      </w:tblGrid>
      <w:tr w:rsidR="00E47CC2" w:rsidRPr="00E47CC2">
        <w:trPr>
          <w:trHeight w:val="276"/>
        </w:trPr>
        <w:tc>
          <w:tcPr>
            <w:tcW w:w="4770" w:type="dxa"/>
            <w:vMerge w:val="restart"/>
            <w:shd w:val="clear" w:color="auto" w:fill="auto"/>
            <w:vAlign w:val="center"/>
          </w:tcPr>
          <w:p w:rsidR="009B55DB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bookmarkStart w:id="2" w:name="_Hlk1720653"/>
            <w:r w:rsidRPr="00E47CC2">
              <w:rPr>
                <w:color w:val="404040" w:themeColor="text1" w:themeTint="BF"/>
              </w:rPr>
              <w:t>Атамасы</w:t>
            </w: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КВСР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proofErr w:type="spellStart"/>
            <w:r w:rsidRPr="00E47CC2">
              <w:rPr>
                <w:color w:val="404040" w:themeColor="text1" w:themeTint="BF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proofErr w:type="gramStart"/>
            <w:r w:rsidRPr="00E47CC2">
              <w:rPr>
                <w:color w:val="404040" w:themeColor="text1" w:themeTint="BF"/>
                <w:lang w:val="ru-RU"/>
              </w:rPr>
              <w:t>ПР</w:t>
            </w:r>
            <w:proofErr w:type="gramEnd"/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ЦСР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ВР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Сумма</w:t>
            </w:r>
          </w:p>
        </w:tc>
      </w:tr>
      <w:tr w:rsidR="00E47CC2" w:rsidRPr="00E47CC2">
        <w:trPr>
          <w:trHeight w:val="276"/>
        </w:trPr>
        <w:tc>
          <w:tcPr>
            <w:tcW w:w="4770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830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556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1833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576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1023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Татарстан Республикасы Азнакай муниципаль районы Илбәк авыл җирлегенең башкарма комитеты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b/>
                <w:color w:val="404040" w:themeColor="text1" w:themeTint="BF"/>
                <w:lang w:val="ru-RU"/>
              </w:rPr>
            </w:pPr>
            <w:r w:rsidRPr="00E47CC2">
              <w:rPr>
                <w:b/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b/>
                <w:color w:val="404040" w:themeColor="text1" w:themeTint="BF"/>
                <w:lang w:val="ru-RU"/>
              </w:rPr>
            </w:pPr>
            <w:r w:rsidRPr="00E47CC2">
              <w:rPr>
                <w:b/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b/>
                <w:color w:val="404040" w:themeColor="text1" w:themeTint="BF"/>
                <w:lang w:val="ru-RU"/>
              </w:rPr>
            </w:pPr>
            <w:r w:rsidRPr="00E47CC2">
              <w:rPr>
                <w:b/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b/>
                <w:color w:val="404040" w:themeColor="text1" w:themeTint="BF"/>
                <w:lang w:val="ru-RU"/>
              </w:rPr>
            </w:pPr>
            <w:r w:rsidRPr="00E47CC2">
              <w:rPr>
                <w:b/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b/>
                <w:color w:val="404040" w:themeColor="text1" w:themeTint="BF"/>
                <w:lang w:val="ru-RU"/>
              </w:rPr>
            </w:pPr>
            <w:r w:rsidRPr="00E47CC2">
              <w:rPr>
                <w:b/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b/>
                <w:color w:val="404040" w:themeColor="text1" w:themeTint="BF"/>
                <w:lang w:val="ru-RU"/>
              </w:rPr>
            </w:pPr>
            <w:r w:rsidRPr="00E47CC2">
              <w:rPr>
                <w:b/>
                <w:color w:val="404040" w:themeColor="text1" w:themeTint="BF"/>
                <w:lang w:val="ru-RU"/>
              </w:rPr>
              <w:t>3 610,2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Гомумдәүләт мәсьәләләре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964,8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bookmarkStart w:id="3" w:name="_Hlk1719523"/>
            <w:r w:rsidRPr="00E47CC2">
              <w:rPr>
                <w:color w:val="404040" w:themeColor="text1" w:themeTint="BF"/>
              </w:rPr>
              <w:t>Россия Федерациясе субъектының һәм муниципаль берәмлекнең иң югары вазыйфаи затының эшчәнлеге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bookmarkEnd w:id="3"/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Муниципаль берәмлек башлыгы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lastRenderedPageBreak/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491,1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2017-2019 елларга янгын куркынычсызлыгы " муниципаль программасы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77 0 00 0000 0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Янгын куркынычсызлыгы буенча чараларны тормышка ашыру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77 0 00 2300 0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 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134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77 0 00 2300 0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200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490,3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Үзәк аппарат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490,3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310,8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172,8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6,7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Резерв фондлары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Азнакай муниципаль районы Илбәк авыл җирлеге Башкарма комитетының Резерв фонды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Башка Гомумдәүләт мәсьәләләре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14,3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14,3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Оешмалар һәм җир салымы өчен салым түләү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5,8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5,8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Муниципаль хезмәткәрләрне диспансерлаштыру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99 0 00 9707 1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Милли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86,4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Мобилизация һәм тынгысыз әзерлек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86,4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86,4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86,4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79,7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Дәүләт (муниципаль) ихтыяҗлары өчен товарлар сатып алу, эшләр башкару һәм </w:t>
            </w:r>
            <w:r w:rsidRPr="00E47CC2">
              <w:rPr>
                <w:color w:val="404040" w:themeColor="text1" w:themeTint="BF"/>
              </w:rPr>
              <w:lastRenderedPageBreak/>
              <w:t>хезмәтләр күрсәтү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lastRenderedPageBreak/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6,7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lastRenderedPageBreak/>
              <w:t>Милли икътисад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Юл хуҗалыгы (юл фондлары)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Торак-коммуналь хуҗалык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326,1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Төзе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326,1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141,0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Азнакай муниципаль районы Илбәк авыл җирлеге Башкарма комитетының Резерв фонды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141,0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185,1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Башка Гомумдәүләт мәсьәләләре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185,1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791,1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Оешмалар һәм җир салымы өчен салым түләү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791,1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Клуб, концерт оешмалары һәм башкару сәнгатен үстерү " ярдәмче программасы»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"Клуб, концерт оешмаларын һәм башкару сәнгатен үстерү «төп чарасы»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Клублар һәм мәдәни-ял үзәкләре эшчәнлеген тәэмин итү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E47CC2" w:rsidRDefault="009B55DB">
            <w:pPr>
              <w:jc w:val="both"/>
              <w:rPr>
                <w:color w:val="404040" w:themeColor="text1" w:themeTint="BF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5DB" w:rsidRPr="00E47CC2" w:rsidRDefault="00434E29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38,4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0,1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752,6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752,6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752,6</w:t>
            </w:r>
          </w:p>
        </w:tc>
      </w:tr>
      <w:tr w:rsidR="00E47CC2" w:rsidRPr="00E47CC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bookmarkStart w:id="4" w:name="_Hlk1720422"/>
            <w:r w:rsidRPr="00E47CC2">
              <w:rPr>
                <w:color w:val="404040" w:themeColor="text1" w:themeTint="BF"/>
              </w:rPr>
              <w:t>Физик культура һәм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Массакүләм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bookmarkEnd w:id="4"/>
      <w:tr w:rsidR="00E47CC2" w:rsidRPr="00E47CC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2016-2020 елларга Татарстан Республикасы Азнакай муниципаль районында яшьләр сәясәтен, физик культура һәм спортны үстерү «муниципаль программасы»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"2016-2020 елларга Физик культура һәм спортны үстерү «ярдәмче программасы»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10 1 00 0000 0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Татарстан Республикасы Азнакай муниципаль районында физик культура һәм спорт өлкәсендә дәүләт сәясәтен гамәлгә ашыру " төп чарасы»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10 1 01 0000 0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Массакүләм спорт өлкәсендә физик культура һәм спорт чаралары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Дәүләт (муниципаль) ихтыяҗлары өчен </w:t>
            </w:r>
            <w:r w:rsidRPr="00E47CC2">
              <w:rPr>
                <w:color w:val="404040" w:themeColor="text1" w:themeTint="BF"/>
              </w:rPr>
              <w:lastRenderedPageBreak/>
              <w:t>товарлар сатып алу, эшләр башкару һәм хезмәтләр күрсәтү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lastRenderedPageBreak/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10 1 01 1287 0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lastRenderedPageBreak/>
              <w:t>Россия Федерациясе бюджет системасы бюджетларына гомуми характердагы 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1 411,5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Гомуми характердагы башка 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1 411,5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1 411,5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Җирлекләрнең региональ финанс ярдәме фондын формалаштыру өчен җирле бюджетлардан Россия Федерациясе субъекты бюджетына субсидияләр ("тискәре" трансфертлар)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28,3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99 0 00 2086 0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28,3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1 383,2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Бюджетара трансфертлар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1 383,2</w:t>
            </w:r>
          </w:p>
        </w:tc>
      </w:tr>
      <w:tr w:rsidR="00E47CC2" w:rsidRPr="00E47CC2" w:rsidTr="00481342">
        <w:trPr>
          <w:trHeight w:val="113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91" w:rsidRPr="00E47CC2" w:rsidRDefault="00607091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Барлык чыгымнар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91" w:rsidRPr="00E47CC2" w:rsidRDefault="00607091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091" w:rsidRPr="00E47CC2" w:rsidRDefault="00607091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3 610,2</w:t>
            </w:r>
          </w:p>
        </w:tc>
      </w:tr>
      <w:bookmarkEnd w:id="2"/>
    </w:tbl>
    <w:p w:rsidR="009B55DB" w:rsidRPr="00E47CC2" w:rsidRDefault="009B55DB">
      <w:pPr>
        <w:rPr>
          <w:color w:val="404040" w:themeColor="text1" w:themeTint="BF"/>
          <w:lang w:val="ru-RU"/>
        </w:rPr>
      </w:pPr>
    </w:p>
    <w:p w:rsidR="009B55DB" w:rsidRPr="00E47CC2" w:rsidRDefault="00434E29">
      <w:pPr>
        <w:rPr>
          <w:color w:val="404040" w:themeColor="text1" w:themeTint="BF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>5)</w:t>
      </w:r>
      <w:r w:rsidR="00481342" w:rsidRPr="00E47CC2">
        <w:rPr>
          <w:color w:val="404040" w:themeColor="text1" w:themeTint="BF"/>
        </w:rPr>
        <w:t xml:space="preserve"> </w:t>
      </w:r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6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кушымтаның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1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таблицасын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түбәндәге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редакциядә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бәян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proofErr w:type="gramStart"/>
      <w:r w:rsidR="00481342" w:rsidRPr="00E47CC2">
        <w:rPr>
          <w:color w:val="404040" w:themeColor="text1" w:themeTint="BF"/>
          <w:sz w:val="28"/>
          <w:szCs w:val="28"/>
          <w:lang w:val="ru-RU"/>
        </w:rPr>
        <w:t>ит</w:t>
      </w:r>
      <w:proofErr w:type="gramEnd"/>
      <w:r w:rsidR="00481342" w:rsidRPr="00E47CC2">
        <w:rPr>
          <w:color w:val="404040" w:themeColor="text1" w:themeTint="BF"/>
          <w:sz w:val="28"/>
          <w:szCs w:val="28"/>
          <w:lang w:val="ru-RU"/>
        </w:rPr>
        <w:t>әргә</w:t>
      </w:r>
      <w:proofErr w:type="spellEnd"/>
      <w:r w:rsidRPr="00E47CC2">
        <w:rPr>
          <w:color w:val="404040" w:themeColor="text1" w:themeTint="BF"/>
          <w:sz w:val="28"/>
          <w:szCs w:val="28"/>
        </w:rPr>
        <w:t>:</w:t>
      </w:r>
    </w:p>
    <w:tbl>
      <w:tblPr>
        <w:tblW w:w="5445" w:type="dxa"/>
        <w:tblInd w:w="4869" w:type="dxa"/>
        <w:tblLook w:val="00A0" w:firstRow="1" w:lastRow="0" w:firstColumn="1" w:lastColumn="0" w:noHBand="0" w:noVBand="0"/>
      </w:tblPr>
      <w:tblGrid>
        <w:gridCol w:w="5445"/>
      </w:tblGrid>
      <w:tr w:rsidR="00E47CC2" w:rsidRPr="00E47CC2" w:rsidTr="00E47CC2">
        <w:trPr>
          <w:cantSplit/>
          <w:trHeight w:val="1560"/>
        </w:trPr>
        <w:tc>
          <w:tcPr>
            <w:tcW w:w="5445" w:type="dxa"/>
          </w:tcPr>
          <w:p w:rsidR="009B55DB" w:rsidRPr="00E47CC2" w:rsidRDefault="009B55DB">
            <w:pPr>
              <w:suppressAutoHyphens/>
              <w:ind w:right="-57"/>
              <w:jc w:val="both"/>
              <w:rPr>
                <w:color w:val="404040" w:themeColor="text1" w:themeTint="BF"/>
                <w:lang w:val="ru-RU" w:eastAsia="en-US"/>
              </w:rPr>
            </w:pPr>
          </w:p>
          <w:p w:rsidR="00481342" w:rsidRPr="00E47CC2" w:rsidRDefault="00481342" w:rsidP="00E47CC2">
            <w:pPr>
              <w:ind w:left="1085"/>
              <w:jc w:val="both"/>
              <w:rPr>
                <w:color w:val="404040" w:themeColor="text1" w:themeTint="BF"/>
                <w:sz w:val="22"/>
                <w:szCs w:val="22"/>
              </w:rPr>
            </w:pPr>
            <w:r w:rsidRPr="00E47CC2">
              <w:rPr>
                <w:color w:val="404040" w:themeColor="text1" w:themeTint="BF"/>
                <w:sz w:val="22"/>
                <w:szCs w:val="22"/>
              </w:rPr>
              <w:t xml:space="preserve"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</w:t>
            </w:r>
            <w:r w:rsidR="00E47CC2" w:rsidRPr="00E47CC2">
              <w:rPr>
                <w:color w:val="404040" w:themeColor="text1" w:themeTint="BF"/>
                <w:sz w:val="22"/>
                <w:szCs w:val="22"/>
              </w:rPr>
              <w:t xml:space="preserve">турында»гы </w:t>
            </w:r>
            <w:r w:rsidRPr="00E47CC2">
              <w:rPr>
                <w:color w:val="404040" w:themeColor="text1" w:themeTint="BF"/>
                <w:sz w:val="22"/>
                <w:szCs w:val="22"/>
              </w:rPr>
              <w:t>карарына кушымта №6</w:t>
            </w:r>
          </w:p>
          <w:p w:rsidR="00481342" w:rsidRPr="00E47CC2" w:rsidRDefault="00481342">
            <w:pPr>
              <w:suppressAutoHyphens/>
              <w:ind w:right="-57"/>
              <w:jc w:val="both"/>
              <w:rPr>
                <w:color w:val="404040" w:themeColor="text1" w:themeTint="BF"/>
                <w:lang w:eastAsia="en-US"/>
              </w:rPr>
            </w:pPr>
          </w:p>
        </w:tc>
      </w:tr>
    </w:tbl>
    <w:p w:rsidR="009B55DB" w:rsidRPr="00E47CC2" w:rsidRDefault="00434E29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color w:val="404040" w:themeColor="text1" w:themeTint="BF"/>
          <w:lang w:val="ru-RU"/>
        </w:rPr>
      </w:pPr>
      <w:r w:rsidRPr="00E47CC2">
        <w:rPr>
          <w:rFonts w:eastAsia="Calibri"/>
          <w:color w:val="404040" w:themeColor="text1" w:themeTint="BF"/>
          <w:lang w:val="ru-RU"/>
        </w:rPr>
        <w:t xml:space="preserve">                                                                                                                         </w:t>
      </w:r>
    </w:p>
    <w:p w:rsidR="009B55DB" w:rsidRPr="00E47CC2" w:rsidRDefault="00434E29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color w:val="404040" w:themeColor="text1" w:themeTint="BF"/>
          <w:lang w:val="ru-RU"/>
        </w:rPr>
      </w:pPr>
      <w:r w:rsidRPr="00E47CC2">
        <w:rPr>
          <w:rFonts w:eastAsia="Calibri"/>
          <w:color w:val="404040" w:themeColor="text1" w:themeTint="BF"/>
          <w:lang w:val="ru-RU"/>
        </w:rPr>
        <w:t xml:space="preserve">                                                                                                                               </w:t>
      </w:r>
      <w:r w:rsidR="00481342" w:rsidRPr="00E47CC2">
        <w:rPr>
          <w:rFonts w:eastAsia="Calibri"/>
          <w:color w:val="404040" w:themeColor="text1" w:themeTint="BF"/>
          <w:lang w:val="ru-RU"/>
        </w:rPr>
        <w:t>1т</w:t>
      </w:r>
      <w:r w:rsidRPr="00E47CC2">
        <w:rPr>
          <w:rFonts w:eastAsia="Calibri"/>
          <w:color w:val="404040" w:themeColor="text1" w:themeTint="BF"/>
          <w:lang w:val="ru-RU"/>
        </w:rPr>
        <w:t xml:space="preserve">аблица </w:t>
      </w:r>
    </w:p>
    <w:p w:rsidR="00481342" w:rsidRPr="00E47CC2" w:rsidRDefault="00481342" w:rsidP="00481342">
      <w:pPr>
        <w:jc w:val="center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2019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елга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Татарстан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Республикасы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Азнакай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муниципаль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районыны</w:t>
      </w:r>
      <w:proofErr w:type="spellEnd"/>
    </w:p>
    <w:p w:rsidR="00481342" w:rsidRPr="00E47CC2" w:rsidRDefault="00E47CC2" w:rsidP="00481342">
      <w:pPr>
        <w:jc w:val="center"/>
        <w:rPr>
          <w:color w:val="404040" w:themeColor="text1" w:themeTint="BF"/>
          <w:sz w:val="28"/>
          <w:szCs w:val="28"/>
          <w:lang w:val="ru-RU"/>
        </w:rPr>
      </w:pP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Илбәк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авыл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җирлеге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бюджетының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бюджет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ассигнованиеләрен</w:t>
      </w:r>
      <w:proofErr w:type="spellEnd"/>
    </w:p>
    <w:p w:rsidR="00481342" w:rsidRPr="00E47CC2" w:rsidRDefault="00481342" w:rsidP="00481342">
      <w:pPr>
        <w:jc w:val="center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 xml:space="preserve">бюджет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чыгымнары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классификациясенең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proofErr w:type="gramStart"/>
      <w:r w:rsidRPr="00E47CC2">
        <w:rPr>
          <w:color w:val="404040" w:themeColor="text1" w:themeTint="BF"/>
          <w:sz w:val="28"/>
          <w:szCs w:val="28"/>
          <w:lang w:val="ru-RU"/>
        </w:rPr>
        <w:t>бүлекл</w:t>
      </w:r>
      <w:proofErr w:type="gramEnd"/>
      <w:r w:rsidRPr="00E47CC2">
        <w:rPr>
          <w:color w:val="404040" w:themeColor="text1" w:themeTint="BF"/>
          <w:sz w:val="28"/>
          <w:szCs w:val="28"/>
          <w:lang w:val="ru-RU"/>
        </w:rPr>
        <w:t>әре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,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бүлекчәләре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,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максатчан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статьялары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(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муниципаль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программалар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һәм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эшчәнлекнең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программалаштырылмаган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юнәлешләре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),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чыгымнарның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төрләре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төркемнәре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буенча</w:t>
      </w:r>
      <w:proofErr w:type="spellEnd"/>
      <w:r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Pr="00E47CC2">
        <w:rPr>
          <w:color w:val="404040" w:themeColor="text1" w:themeTint="BF"/>
          <w:sz w:val="28"/>
          <w:szCs w:val="28"/>
          <w:lang w:val="ru-RU"/>
        </w:rPr>
        <w:t>бүлү</w:t>
      </w:r>
      <w:proofErr w:type="spellEnd"/>
    </w:p>
    <w:p w:rsidR="00481342" w:rsidRPr="00E47CC2" w:rsidRDefault="00481342" w:rsidP="00481342">
      <w:pPr>
        <w:jc w:val="right"/>
        <w:rPr>
          <w:color w:val="404040" w:themeColor="text1" w:themeTint="BF"/>
          <w:sz w:val="28"/>
          <w:szCs w:val="28"/>
          <w:lang w:val="ru-RU"/>
        </w:rPr>
      </w:pPr>
    </w:p>
    <w:p w:rsidR="00481342" w:rsidRPr="00E47CC2" w:rsidRDefault="00481342" w:rsidP="00481342">
      <w:pPr>
        <w:jc w:val="right"/>
        <w:rPr>
          <w:rFonts w:cs="Calibri"/>
          <w:color w:val="404040" w:themeColor="text1" w:themeTint="BF"/>
          <w:lang w:val="ru-RU" w:eastAsia="en-US"/>
        </w:rPr>
      </w:pPr>
      <w:r w:rsidRPr="00E47CC2">
        <w:rPr>
          <w:rFonts w:cs="Calibri"/>
          <w:color w:val="404040" w:themeColor="text1" w:themeTint="BF"/>
          <w:lang w:val="ru-RU" w:eastAsia="en-US"/>
        </w:rPr>
        <w:t xml:space="preserve"> (</w:t>
      </w:r>
      <w:proofErr w:type="spellStart"/>
      <w:r w:rsidRPr="00E47CC2">
        <w:rPr>
          <w:rFonts w:cs="Calibri"/>
          <w:color w:val="404040" w:themeColor="text1" w:themeTint="BF"/>
          <w:lang w:val="ru-RU" w:eastAsia="en-US"/>
        </w:rPr>
        <w:t>мең</w:t>
      </w:r>
      <w:proofErr w:type="spellEnd"/>
      <w:r w:rsidRPr="00E47CC2">
        <w:rPr>
          <w:rFonts w:cs="Calibri"/>
          <w:color w:val="404040" w:themeColor="text1" w:themeTint="BF"/>
          <w:lang w:val="ru-RU" w:eastAsia="en-US"/>
        </w:rPr>
        <w:t xml:space="preserve"> </w:t>
      </w:r>
      <w:proofErr w:type="spellStart"/>
      <w:r w:rsidRPr="00E47CC2">
        <w:rPr>
          <w:rFonts w:cs="Calibri"/>
          <w:color w:val="404040" w:themeColor="text1" w:themeTint="BF"/>
          <w:lang w:val="ru-RU" w:eastAsia="en-US"/>
        </w:rPr>
        <w:t>сумнарда</w:t>
      </w:r>
      <w:proofErr w:type="spellEnd"/>
      <w:r w:rsidRPr="00E47CC2">
        <w:rPr>
          <w:rFonts w:cs="Calibri"/>
          <w:color w:val="404040" w:themeColor="text1" w:themeTint="BF"/>
          <w:lang w:val="ru-RU" w:eastAsia="en-US"/>
        </w:rPr>
        <w:t>)</w:t>
      </w:r>
    </w:p>
    <w:tbl>
      <w:tblPr>
        <w:tblW w:w="101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5"/>
        <w:gridCol w:w="711"/>
        <w:gridCol w:w="567"/>
        <w:gridCol w:w="1701"/>
        <w:gridCol w:w="709"/>
        <w:gridCol w:w="1132"/>
      </w:tblGrid>
      <w:tr w:rsidR="00E47CC2" w:rsidRPr="00E47CC2">
        <w:trPr>
          <w:trHeight w:val="276"/>
        </w:trPr>
        <w:tc>
          <w:tcPr>
            <w:tcW w:w="5295" w:type="dxa"/>
            <w:vMerge w:val="restart"/>
            <w:shd w:val="clear" w:color="auto" w:fill="auto"/>
            <w:vAlign w:val="center"/>
          </w:tcPr>
          <w:p w:rsidR="009B55DB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bookmarkStart w:id="5" w:name="_Hlk1720796"/>
            <w:proofErr w:type="spellStart"/>
            <w:r w:rsidRPr="00E47CC2">
              <w:rPr>
                <w:color w:val="404040" w:themeColor="text1" w:themeTint="BF"/>
                <w:lang w:val="ru-RU"/>
              </w:rPr>
              <w:t>Атамасы</w:t>
            </w:r>
            <w:proofErr w:type="spellEnd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proofErr w:type="spellStart"/>
            <w:r w:rsidRPr="00E47CC2">
              <w:rPr>
                <w:color w:val="404040" w:themeColor="text1" w:themeTint="BF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proofErr w:type="gramStart"/>
            <w:r w:rsidRPr="00E47CC2">
              <w:rPr>
                <w:color w:val="404040" w:themeColor="text1" w:themeTint="BF"/>
                <w:lang w:val="ru-RU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ВР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Сумма</w:t>
            </w:r>
          </w:p>
        </w:tc>
      </w:tr>
      <w:tr w:rsidR="00E47CC2" w:rsidRPr="00E47CC2">
        <w:trPr>
          <w:trHeight w:val="276"/>
        </w:trPr>
        <w:tc>
          <w:tcPr>
            <w:tcW w:w="5295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711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1132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Гомумдәүләт мәсьәләләре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964,8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Россия Федерациясе субъектының һәм муниципаль берәмлекнең иң югары вазыйфаи затының эшчәнлеге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Муниципаль берәмлек башлыгы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Дәүләт (муниципаль) органнары, казна учреждениеләре, бюджеттан тыш дәүләт </w:t>
            </w:r>
            <w:r w:rsidRPr="00E47CC2">
              <w:rPr>
                <w:color w:val="404040" w:themeColor="text1" w:themeTint="BF"/>
              </w:rPr>
              <w:lastRenderedPageBreak/>
              <w:t xml:space="preserve">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lastRenderedPageBreak/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491,1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2017-2019 елларга янгын куркынычсызлыгы " муниципаль программасы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77 0 00 0000 0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 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Янгын куркынычсызлыгы буенча чараларны тормышка ашыру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77 0 00 2300 0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 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77 0 00 2300 0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 w:eastAsia="en-US"/>
              </w:rPr>
            </w:pPr>
            <w:r w:rsidRPr="00E47CC2">
              <w:rPr>
                <w:color w:val="404040" w:themeColor="text1" w:themeTint="BF"/>
                <w:lang w:val="ru-RU" w:eastAsia="en-US"/>
              </w:rPr>
              <w:t>200</w:t>
            </w:r>
          </w:p>
        </w:tc>
        <w:tc>
          <w:tcPr>
            <w:tcW w:w="113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490,3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Үзәк аппарат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490,3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310,8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172,8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6,7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Резерв фондлары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Азнакай муниципаль районы Илбәк авыл җирлеге Башкарма комитетының Резерв фонды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99 0 00 0741 1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Башка Гомумдәүләт мәсьәләләре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14,3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14,3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Оешмалар һәм җир салымы өчен салым түләү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5,8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5,8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Муниципаль хезмәткәрләрне диспансерлаштыру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Милли оборона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86,4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Мобилизация һәм тынгысыз әзерлек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86,4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86,4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86,4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79,7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6,7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Милли икътисад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Юл хуҗалыгы (юл фондлары)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lastRenderedPageBreak/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Торак-коммуналь хуҗалык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326,1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Төзекләндерү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326,1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Урамнарны яктырту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141,0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141,0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Шәһәр округларын һәм авыл җирлекләрен төзекләндерү буенча башка чаралар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185,1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185,1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Мәдәният, кинематография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791,1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Мәдәният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791,1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Азнакай муниципаль районында мәдәниятне үстерү " муниципаль программасы»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Клуб, концерт оешмалары һәм башкару сәнгатен үстерү " ярдәмче программасы»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"Клуб, концерт оешмаларын һәм башкару сәнгатен үстерү «төп чарасы»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Клублар һәм мәдәни-ял үзәкләре эшчәнлеген тәэмин итү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38,4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0,1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752,6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752,6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Бюджетара трансфертлар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752,6</w:t>
            </w:r>
          </w:p>
        </w:tc>
      </w:tr>
      <w:tr w:rsidR="00E47CC2" w:rsidRPr="00E47CC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Физик культура һәм спорт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Массакүләм спорт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2016-2020 елларга Татарстан Республикасы Азнакай муниципаль районында яшьләр сәясәтен, физик культура һәм спортны үстерү «муниципаль программасы»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"2016-2020 елларга Физик культура һәм спортны үстерү «ярдәмче программасы»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Татарстан Республикасы Азнакай муниципаль районында физик культура һәм спорт өлкәсендә дәүләт сәясәтен гамәлгә ашыру " төп чарасы»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Массакүләм спорт өлкәсендә физик культура һәм спорт чаралары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Дәүләт (муниципаль) ихтыяҗлары өчен товарлар сатып алу, эшләр башкару һәм хезмәтләр </w:t>
            </w:r>
            <w:r w:rsidRPr="00E47CC2">
              <w:rPr>
                <w:color w:val="404040" w:themeColor="text1" w:themeTint="BF"/>
              </w:rPr>
              <w:lastRenderedPageBreak/>
              <w:t>күрсәтү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lastRenderedPageBreak/>
              <w:t>Россия Федерациясе бюджет системасы бюджетларына гомуми характердагы бюджетара трансфертлар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1 411,5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Гомуми характердагы башка бюджетара трансфертлар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1 411,5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1 411,5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Җирлекләрнең региональ финанс ярдәме фондын формалаштыру өчен җирле бюджетлардан Россия Федерациясе субъекты бюджетына субсидияләр ("тискәре" трансфертлар)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28,3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Бюджетара трансфертлар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28,3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1 383,2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Бюджетара трансфертлар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1 383,2</w:t>
            </w:r>
          </w:p>
        </w:tc>
      </w:tr>
      <w:tr w:rsidR="00E47CC2" w:rsidRPr="00E47CC2" w:rsidTr="00481342">
        <w:trPr>
          <w:trHeight w:val="113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Барлык чыгымнар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3 610,2</w:t>
            </w:r>
          </w:p>
        </w:tc>
      </w:tr>
      <w:bookmarkEnd w:id="5"/>
    </w:tbl>
    <w:p w:rsidR="009B55DB" w:rsidRPr="00E47CC2" w:rsidRDefault="009B55DB">
      <w:pPr>
        <w:rPr>
          <w:color w:val="404040" w:themeColor="text1" w:themeTint="BF"/>
          <w:sz w:val="28"/>
          <w:szCs w:val="28"/>
          <w:lang w:val="ru-RU"/>
        </w:rPr>
      </w:pPr>
    </w:p>
    <w:p w:rsidR="009B55DB" w:rsidRPr="00E47CC2" w:rsidRDefault="00434E29">
      <w:pPr>
        <w:rPr>
          <w:color w:val="404040" w:themeColor="text1" w:themeTint="BF"/>
          <w:sz w:val="28"/>
          <w:szCs w:val="28"/>
        </w:rPr>
      </w:pPr>
      <w:r w:rsidRPr="00E47CC2">
        <w:rPr>
          <w:color w:val="404040" w:themeColor="text1" w:themeTint="BF"/>
          <w:sz w:val="28"/>
          <w:szCs w:val="28"/>
          <w:lang w:val="ru-RU"/>
        </w:rPr>
        <w:t>6)</w:t>
      </w:r>
      <w:r w:rsidR="00481342" w:rsidRPr="00E47CC2">
        <w:rPr>
          <w:color w:val="404040" w:themeColor="text1" w:themeTint="BF"/>
        </w:rPr>
        <w:t xml:space="preserve"> </w:t>
      </w:r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7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нче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кушымтаның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1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нче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таблицасын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түбәндәге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редакциядә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481342" w:rsidRPr="00E47CC2">
        <w:rPr>
          <w:color w:val="404040" w:themeColor="text1" w:themeTint="BF"/>
          <w:sz w:val="28"/>
          <w:szCs w:val="28"/>
          <w:lang w:val="ru-RU"/>
        </w:rPr>
        <w:t>бәян</w:t>
      </w:r>
      <w:proofErr w:type="spellEnd"/>
      <w:r w:rsidR="00481342" w:rsidRPr="00E47CC2">
        <w:rPr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proofErr w:type="gramStart"/>
      <w:r w:rsidR="00481342" w:rsidRPr="00E47CC2">
        <w:rPr>
          <w:color w:val="404040" w:themeColor="text1" w:themeTint="BF"/>
          <w:sz w:val="28"/>
          <w:szCs w:val="28"/>
          <w:lang w:val="ru-RU"/>
        </w:rPr>
        <w:t>ит</w:t>
      </w:r>
      <w:proofErr w:type="gramEnd"/>
      <w:r w:rsidR="00481342" w:rsidRPr="00E47CC2">
        <w:rPr>
          <w:color w:val="404040" w:themeColor="text1" w:themeTint="BF"/>
          <w:sz w:val="28"/>
          <w:szCs w:val="28"/>
          <w:lang w:val="ru-RU"/>
        </w:rPr>
        <w:t>әргә</w:t>
      </w:r>
      <w:proofErr w:type="spellEnd"/>
      <w:r w:rsidRPr="00E47CC2">
        <w:rPr>
          <w:color w:val="404040" w:themeColor="text1" w:themeTint="BF"/>
          <w:sz w:val="28"/>
          <w:szCs w:val="28"/>
        </w:rPr>
        <w:t>:</w:t>
      </w:r>
    </w:p>
    <w:p w:rsidR="009B55DB" w:rsidRPr="00E47CC2" w:rsidRDefault="00434E29">
      <w:pPr>
        <w:rPr>
          <w:color w:val="404040" w:themeColor="text1" w:themeTint="BF"/>
          <w:lang w:val="ru-RU"/>
        </w:rPr>
      </w:pPr>
      <w:r w:rsidRPr="00E47CC2">
        <w:rPr>
          <w:color w:val="404040" w:themeColor="text1" w:themeTint="BF"/>
          <w:lang w:val="ru-RU"/>
        </w:rPr>
        <w:tab/>
      </w:r>
    </w:p>
    <w:tbl>
      <w:tblPr>
        <w:tblW w:w="4395" w:type="dxa"/>
        <w:tblInd w:w="5778" w:type="dxa"/>
        <w:tblLook w:val="00A0" w:firstRow="1" w:lastRow="0" w:firstColumn="1" w:lastColumn="0" w:noHBand="0" w:noVBand="0"/>
      </w:tblPr>
      <w:tblGrid>
        <w:gridCol w:w="4395"/>
      </w:tblGrid>
      <w:tr w:rsidR="00E47CC2" w:rsidRPr="00E47CC2">
        <w:trPr>
          <w:trHeight w:val="1560"/>
        </w:trPr>
        <w:tc>
          <w:tcPr>
            <w:tcW w:w="4395" w:type="dxa"/>
            <w:hideMark/>
          </w:tcPr>
          <w:p w:rsidR="00481342" w:rsidRPr="00E47CC2" w:rsidRDefault="00481342" w:rsidP="00481342">
            <w:pPr>
              <w:ind w:left="708"/>
              <w:jc w:val="both"/>
              <w:rPr>
                <w:color w:val="404040" w:themeColor="text1" w:themeTint="BF"/>
                <w:sz w:val="22"/>
                <w:szCs w:val="22"/>
              </w:rPr>
            </w:pPr>
            <w:r w:rsidRPr="00E47CC2">
              <w:rPr>
                <w:color w:val="404040" w:themeColor="text1" w:themeTint="BF"/>
                <w:sz w:val="22"/>
                <w:szCs w:val="22"/>
              </w:rPr>
              <w:t>Татарстан Республикасы Азнакай муниципаль районы Илбәк авыл җирлеге Советының «Татарстан Республикасы Азнакай муниципаль районы Илбәк авыл җирлегенең 2019 елга, 2020 һәм 2021 еллар план чорына бюджеты турында " гы карарына кушымта №7</w:t>
            </w:r>
          </w:p>
          <w:p w:rsidR="009B55DB" w:rsidRPr="00E47CC2" w:rsidRDefault="009B55DB">
            <w:pPr>
              <w:jc w:val="both"/>
              <w:rPr>
                <w:rFonts w:eastAsia="Calibri"/>
                <w:color w:val="404040" w:themeColor="text1" w:themeTint="BF"/>
                <w:lang w:eastAsia="en-US"/>
              </w:rPr>
            </w:pPr>
          </w:p>
        </w:tc>
      </w:tr>
    </w:tbl>
    <w:p w:rsidR="009B55DB" w:rsidRPr="00E47CC2" w:rsidRDefault="00481342">
      <w:pPr>
        <w:jc w:val="right"/>
        <w:rPr>
          <w:rFonts w:eastAsia="Calibri"/>
          <w:color w:val="404040" w:themeColor="text1" w:themeTint="BF"/>
          <w:lang w:eastAsia="en-US"/>
        </w:rPr>
      </w:pPr>
      <w:r w:rsidRPr="00E47CC2">
        <w:rPr>
          <w:rFonts w:eastAsia="Calibri"/>
          <w:color w:val="404040" w:themeColor="text1" w:themeTint="BF"/>
          <w:lang w:eastAsia="en-US"/>
        </w:rPr>
        <w:t>1т</w:t>
      </w:r>
      <w:r w:rsidR="00434E29" w:rsidRPr="00E47CC2">
        <w:rPr>
          <w:rFonts w:eastAsia="Calibri"/>
          <w:color w:val="404040" w:themeColor="text1" w:themeTint="BF"/>
          <w:lang w:eastAsia="en-US"/>
        </w:rPr>
        <w:t xml:space="preserve">аблица </w:t>
      </w:r>
    </w:p>
    <w:p w:rsidR="00481342" w:rsidRPr="00E47CC2" w:rsidRDefault="00481342" w:rsidP="00481342">
      <w:pPr>
        <w:jc w:val="center"/>
        <w:rPr>
          <w:color w:val="404040" w:themeColor="text1" w:themeTint="BF"/>
          <w:sz w:val="28"/>
          <w:szCs w:val="28"/>
        </w:rPr>
      </w:pPr>
      <w:r w:rsidRPr="00E47CC2">
        <w:rPr>
          <w:color w:val="404040" w:themeColor="text1" w:themeTint="BF"/>
          <w:sz w:val="28"/>
          <w:szCs w:val="28"/>
        </w:rPr>
        <w:t xml:space="preserve">2019 елга Татарстан Республикасы Азнакай муниципаль районы </w:t>
      </w:r>
      <w:r w:rsidR="00E47CC2" w:rsidRPr="00E47CC2">
        <w:rPr>
          <w:color w:val="404040" w:themeColor="text1" w:themeTint="BF"/>
          <w:sz w:val="28"/>
          <w:szCs w:val="28"/>
        </w:rPr>
        <w:t>Илбәк</w:t>
      </w:r>
      <w:r w:rsidRPr="00E47CC2">
        <w:rPr>
          <w:color w:val="404040" w:themeColor="text1" w:themeTint="BF"/>
          <w:sz w:val="28"/>
          <w:szCs w:val="28"/>
        </w:rPr>
        <w:t xml:space="preserve"> авыл җирлеге бюджетын, бюджет ассигнованиеләрен максатчан статьялар буенча (муниципаль программалар һәм эшчәнлекнең программалаштырылмаган юнәлешләре), чыгымнар төрләре төркемнәре, бүлекләргә, бюджет чыгымнарын классификацияләү бүлекчәләренә бүлү</w:t>
      </w:r>
    </w:p>
    <w:p w:rsidR="00481342" w:rsidRPr="00E47CC2" w:rsidRDefault="00481342" w:rsidP="00481342">
      <w:pPr>
        <w:jc w:val="right"/>
        <w:rPr>
          <w:rFonts w:eastAsia="Calibri"/>
          <w:color w:val="404040" w:themeColor="text1" w:themeTint="BF"/>
          <w:lang w:eastAsia="en-US"/>
        </w:rPr>
      </w:pPr>
    </w:p>
    <w:p w:rsidR="00481342" w:rsidRPr="00E47CC2" w:rsidRDefault="00481342" w:rsidP="00481342">
      <w:pPr>
        <w:jc w:val="center"/>
        <w:rPr>
          <w:rFonts w:eastAsia="Calibri"/>
          <w:color w:val="404040" w:themeColor="text1" w:themeTint="BF"/>
          <w:lang w:val="ru-RU" w:eastAsia="en-US"/>
        </w:rPr>
      </w:pPr>
      <w:r w:rsidRPr="00E47CC2">
        <w:rPr>
          <w:rFonts w:eastAsia="Calibri"/>
          <w:color w:val="404040" w:themeColor="text1" w:themeTint="BF"/>
          <w:lang w:eastAsia="en-US"/>
        </w:rPr>
        <w:t xml:space="preserve">                                                                                                                                           </w:t>
      </w:r>
      <w:r w:rsidRPr="00E47CC2">
        <w:rPr>
          <w:rFonts w:eastAsia="Calibri"/>
          <w:color w:val="404040" w:themeColor="text1" w:themeTint="BF"/>
          <w:lang w:val="ru-RU" w:eastAsia="en-US"/>
        </w:rPr>
        <w:t>(</w:t>
      </w:r>
      <w:proofErr w:type="spellStart"/>
      <w:r w:rsidRPr="00E47CC2">
        <w:rPr>
          <w:rFonts w:eastAsia="Calibri"/>
          <w:color w:val="404040" w:themeColor="text1" w:themeTint="BF"/>
          <w:lang w:val="ru-RU" w:eastAsia="en-US"/>
        </w:rPr>
        <w:t>мең</w:t>
      </w:r>
      <w:proofErr w:type="spellEnd"/>
      <w:r w:rsidRPr="00E47CC2">
        <w:rPr>
          <w:rFonts w:eastAsia="Calibri"/>
          <w:color w:val="404040" w:themeColor="text1" w:themeTint="BF"/>
          <w:lang w:val="ru-RU" w:eastAsia="en-US"/>
        </w:rPr>
        <w:t xml:space="preserve"> </w:t>
      </w:r>
      <w:proofErr w:type="spellStart"/>
      <w:r w:rsidRPr="00E47CC2">
        <w:rPr>
          <w:rFonts w:eastAsia="Calibri"/>
          <w:color w:val="404040" w:themeColor="text1" w:themeTint="BF"/>
          <w:lang w:val="ru-RU" w:eastAsia="en-US"/>
        </w:rPr>
        <w:t>сумнарда</w:t>
      </w:r>
      <w:proofErr w:type="spellEnd"/>
      <w:r w:rsidRPr="00E47CC2">
        <w:rPr>
          <w:rFonts w:eastAsia="Calibri"/>
          <w:color w:val="404040" w:themeColor="text1" w:themeTint="BF"/>
          <w:lang w:val="ru-RU" w:eastAsia="en-US"/>
        </w:rPr>
        <w:t>)</w:t>
      </w:r>
    </w:p>
    <w:tbl>
      <w:tblPr>
        <w:tblW w:w="100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1842"/>
        <w:gridCol w:w="709"/>
        <w:gridCol w:w="709"/>
        <w:gridCol w:w="709"/>
        <w:gridCol w:w="1072"/>
      </w:tblGrid>
      <w:tr w:rsidR="00E47CC2" w:rsidRPr="00E47CC2">
        <w:trPr>
          <w:trHeight w:val="276"/>
        </w:trPr>
        <w:tc>
          <w:tcPr>
            <w:tcW w:w="4977" w:type="dxa"/>
            <w:vMerge w:val="restart"/>
            <w:shd w:val="clear" w:color="auto" w:fill="auto"/>
            <w:vAlign w:val="center"/>
          </w:tcPr>
          <w:p w:rsidR="009B55DB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proofErr w:type="spellStart"/>
            <w:r w:rsidRPr="00E47CC2">
              <w:rPr>
                <w:color w:val="404040" w:themeColor="text1" w:themeTint="BF"/>
                <w:lang w:val="ru-RU"/>
              </w:rPr>
              <w:t>Атамасы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ВР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proofErr w:type="spellStart"/>
            <w:r w:rsidRPr="00E47CC2">
              <w:rPr>
                <w:color w:val="404040" w:themeColor="text1" w:themeTint="BF"/>
                <w:lang w:val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proofErr w:type="gramStart"/>
            <w:r w:rsidRPr="00E47CC2">
              <w:rPr>
                <w:color w:val="404040" w:themeColor="text1" w:themeTint="BF"/>
                <w:lang w:val="ru-RU"/>
              </w:rPr>
              <w:t>ПР</w:t>
            </w:r>
            <w:proofErr w:type="gramEnd"/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</w:tcPr>
          <w:p w:rsidR="009B55DB" w:rsidRPr="00E47CC2" w:rsidRDefault="00434E29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Сумма</w:t>
            </w:r>
          </w:p>
        </w:tc>
      </w:tr>
      <w:tr w:rsidR="00E47CC2" w:rsidRPr="00E47CC2">
        <w:trPr>
          <w:trHeight w:val="276"/>
        </w:trPr>
        <w:tc>
          <w:tcPr>
            <w:tcW w:w="4977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1072" w:type="dxa"/>
            <w:vMerge/>
            <w:vAlign w:val="center"/>
          </w:tcPr>
          <w:p w:rsidR="009B55DB" w:rsidRPr="00E47CC2" w:rsidRDefault="009B55DB">
            <w:pPr>
              <w:rPr>
                <w:color w:val="404040" w:themeColor="text1" w:themeTint="BF"/>
                <w:lang w:val="ru-RU"/>
              </w:rPr>
            </w:pP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bookmarkStart w:id="6" w:name="_Hlk1721032"/>
            <w:r w:rsidRPr="00E47CC2">
              <w:rPr>
                <w:color w:val="404040" w:themeColor="text1" w:themeTint="BF"/>
              </w:rPr>
              <w:t>Азнакай муниципаль районында мәдәниятне үстерү " муниципаль программасы»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Клуб, концерт оешмалары һәм башкару сәнгатен үстерү " ярдәмче программасы»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"Клуб, концерт оешмаларын һәм башкару сәнгатен үстерү «төп чарасы»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bookmarkEnd w:id="6"/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Клублар һәм мәдәни-ял үзәкләре эшчәнлеген тәэмин итү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38,4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Мәдәният,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38,4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Мәдәният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38,4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lastRenderedPageBreak/>
              <w:t>Башка бюджет ассигнованиеләре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0,1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Мәдәният,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0,1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Мәдәният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0,1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2016-2020 елларга Татарстан Республикасы Азнакай муниципаль районында яшьләр сәясәтен, физик культура һәм спортны үстерү "муниципаль программасы"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bookmarkStart w:id="7" w:name="_Hlk1721539"/>
            <w:r w:rsidRPr="00E47CC2">
              <w:rPr>
                <w:color w:val="404040" w:themeColor="text1" w:themeTint="BF"/>
              </w:rPr>
              <w:t>"2016-2020 елларга Физик культура һәм спортны үстерү "ярдәмче программасы"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Татарстан Республикасы Азнакай муниципаль районында физик культура һәм спорт өлкәсендә дәүләт сәясәтен гамәлгә ашыру " төп чарасы"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bookmarkEnd w:id="7"/>
      <w:tr w:rsidR="00E47CC2" w:rsidRPr="00E47CC2" w:rsidTr="0048134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Массакүләм спорт өлкәсендә физик культура һәм спорт чаралары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Физик культура һәм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Массакүләм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342" w:rsidRPr="00E47CC2" w:rsidRDefault="00481342">
            <w:pPr>
              <w:spacing w:line="276" w:lineRule="auto"/>
              <w:jc w:val="center"/>
              <w:rPr>
                <w:color w:val="404040" w:themeColor="text1" w:themeTint="BF"/>
                <w:lang w:eastAsia="en-US"/>
              </w:rPr>
            </w:pPr>
            <w:r w:rsidRPr="00E47CC2">
              <w:rPr>
                <w:color w:val="404040" w:themeColor="text1" w:themeTint="BF"/>
                <w:lang w:eastAsia="en-US"/>
              </w:rPr>
              <w:t>02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10,9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2017-2019 елларга янгын куркынычсызлыгы " муниципаль программасы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77 0 00 0000 0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>
        <w:trPr>
          <w:trHeight w:val="113"/>
        </w:trPr>
        <w:tc>
          <w:tcPr>
            <w:tcW w:w="4977" w:type="dxa"/>
            <w:shd w:val="clear" w:color="auto" w:fill="auto"/>
            <w:vAlign w:val="bottom"/>
          </w:tcPr>
          <w:p w:rsidR="009B55DB" w:rsidRPr="00E47CC2" w:rsidRDefault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Янгын куркынычсызлыгы буенча чараларны тормышка ашыру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55DB" w:rsidRPr="00E47CC2" w:rsidRDefault="00434E29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E47CC2" w:rsidRDefault="00434E29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E47CC2" w:rsidRDefault="00434E29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B55DB" w:rsidRPr="00E47CC2" w:rsidRDefault="00434E29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9B55DB" w:rsidRPr="00E47CC2" w:rsidRDefault="00434E29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Гомумдәүләт мәсьәләләре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Чыгымнарның программасыз юнәлешләре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3 560,0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Муниципаль берәмлек башлыгы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Гомумдәүләт мәсьәләләре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Россия Федерациясе субъектының һәм муниципаль берәмлекнең иң югары вазыйфаи затының эшчәнлеге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446,9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Үзәк аппарат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490,3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310,8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Гомумдәүләт мәсьәләләре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310,8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Россия Федерациясе Хөкүмәте, Россия Федерациясе субъектлары дәүләт хакимиятенең югары башкарма органнары, </w:t>
            </w:r>
            <w:r w:rsidRPr="00E47CC2">
              <w:rPr>
                <w:color w:val="404040" w:themeColor="text1" w:themeTint="BF"/>
              </w:rPr>
              <w:lastRenderedPageBreak/>
              <w:t>җирле администрация эшчәнлеге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lastRenderedPageBreak/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310,8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lastRenderedPageBreak/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172,8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Гомумдәүләт мәсьәләләре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172,8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172,8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6,7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Гомумдәүләт мәсьәләләре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6,7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6,7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Оешмалар һәм җир салымы өчен салым түләү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Гомумдәүләт мәсьәләләре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Башка Гомумдәүләт мәсьәләләре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Азнакай муниципаль районы Илбәк авыл җирлеге Башкарма комитетының Резерв фонды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Башка бюджет ассигнованиеләре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Гомумдәүләт мәсьәләләре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Резерв фондлары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12,5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Җирлекләрнең региональ финанс ярдәме фондын формалаштыру өчен җирле бюджетлардан Россия Федерациясе субъекты бюджетына субсидияләр ("тискәре" трансфертлар)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28,3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Бюджетара трансфертлар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28,3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Россия Федерациясе бюджет системасы бюджетларына гомуми характердагы бюджетара трансфертлар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28,3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Гомуми характердагы башка бюджетара трансфертлар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28,3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Төзелгән килешүләр нигезендә җирле әһәмияттәге мәсьәләләрне хәл итү вәкаләтләре өлешен гамәлгә ашыруга муниципаль берәмлекләр бюджетларына тапшырыла торган бюджетара трансфертлар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2 135,8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Бюджетара трансфертлар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2 135,8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Мәдәният, кинематография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752,6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Мәдәният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752,6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Россия Федерациясе бюджет системасы бюджетларына гомуми характердагы бюджетара трансфертлар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1 383,2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Гомуми характердагы башка бюджетара трансфертлар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1 383,2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Default="00481342" w:rsidP="00481342">
            <w:pPr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</w:rPr>
              <w:t>Хәрби комиссариатлар булмаган территорияләрдә беренчел хәрби исәпкә алуны гамәлгә ашыру</w:t>
            </w:r>
          </w:p>
          <w:p w:rsidR="00540D85" w:rsidRDefault="00540D85" w:rsidP="00481342">
            <w:pPr>
              <w:rPr>
                <w:color w:val="404040" w:themeColor="text1" w:themeTint="BF"/>
                <w:lang w:val="ru-RU"/>
              </w:rPr>
            </w:pPr>
          </w:p>
          <w:p w:rsidR="00540D85" w:rsidRPr="00540D85" w:rsidRDefault="00540D85" w:rsidP="00481342">
            <w:pPr>
              <w:rPr>
                <w:color w:val="404040" w:themeColor="text1" w:themeTint="BF"/>
                <w:lang w:val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 w:rsidP="00540D85">
            <w:pPr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86,4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bookmarkStart w:id="8" w:name="_GoBack"/>
            <w:r w:rsidRPr="00E47CC2">
              <w:rPr>
                <w:color w:val="404040" w:themeColor="text1" w:themeTint="BF"/>
              </w:rPr>
              <w:lastRenderedPageBreak/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79,7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Милли оборона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79,7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Мобилизация һәм тынгысыз әзерлек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79,7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6,7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Милли оборона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6,7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Мобилизация һәм тынгысыз әзерлек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6,7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Урамнарны яктырту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141,0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141,0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Торак-коммуналь хуҗалык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141,0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Төзекләндерү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141,0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bookmarkStart w:id="9" w:name="_Hlk1721418"/>
            <w:r w:rsidRPr="00E47CC2">
              <w:rPr>
                <w:color w:val="404040" w:themeColor="text1" w:themeTint="BF"/>
              </w:rPr>
              <w:t>Төзекләндерү кысаларында шәһәр округлары һәм җирлекләре чикләрендә автомобиль юлларын һәм инженерлык корылмаларын төзү, карап тоту һәм ремонтлау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bookmarkEnd w:id="9"/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Милли икътисад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Юл хуҗалыгы (юл фондлары)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09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19,4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bookmarkStart w:id="10" w:name="_Hlk1721450"/>
            <w:r w:rsidRPr="00E47CC2">
              <w:rPr>
                <w:color w:val="404040" w:themeColor="text1" w:themeTint="BF"/>
              </w:rPr>
              <w:t>Шәһәр округларын һәм авыл җирлекләрен төзекләндерү буенча башка чаралар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185,1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185,1</w:t>
            </w:r>
          </w:p>
        </w:tc>
      </w:tr>
      <w:bookmarkEnd w:id="10"/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Торак-коммуналь хуҗалык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185,1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Төзекләндерү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185,1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Муниципаль хезмәткәрләрне диспансерлаштыру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Гомумдәүләт мәсьәләләре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 xml:space="preserve">Башка Гомумдәүләт мәсьәләләре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99 0 00 9707 1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13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8,5</w:t>
            </w:r>
          </w:p>
        </w:tc>
      </w:tr>
      <w:tr w:rsidR="00E47CC2" w:rsidRPr="00E47CC2" w:rsidTr="00481342">
        <w:trPr>
          <w:trHeight w:val="113"/>
        </w:trPr>
        <w:tc>
          <w:tcPr>
            <w:tcW w:w="4977" w:type="dxa"/>
            <w:shd w:val="clear" w:color="auto" w:fill="auto"/>
          </w:tcPr>
          <w:p w:rsidR="00481342" w:rsidRPr="00E47CC2" w:rsidRDefault="00481342" w:rsidP="00481342">
            <w:pPr>
              <w:rPr>
                <w:color w:val="404040" w:themeColor="text1" w:themeTint="BF"/>
              </w:rPr>
            </w:pPr>
            <w:r w:rsidRPr="00E47CC2">
              <w:rPr>
                <w:color w:val="404040" w:themeColor="text1" w:themeTint="BF"/>
              </w:rPr>
              <w:t>Барлык чыгымнар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81342" w:rsidRPr="00E47CC2" w:rsidRDefault="00481342">
            <w:pPr>
              <w:jc w:val="center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 </w:t>
            </w:r>
          </w:p>
        </w:tc>
        <w:tc>
          <w:tcPr>
            <w:tcW w:w="1072" w:type="dxa"/>
            <w:shd w:val="clear" w:color="auto" w:fill="auto"/>
            <w:vAlign w:val="bottom"/>
          </w:tcPr>
          <w:p w:rsidR="00481342" w:rsidRPr="00E47CC2" w:rsidRDefault="00481342">
            <w:pPr>
              <w:jc w:val="right"/>
              <w:rPr>
                <w:color w:val="404040" w:themeColor="text1" w:themeTint="BF"/>
                <w:lang w:val="ru-RU"/>
              </w:rPr>
            </w:pPr>
            <w:r w:rsidRPr="00E47CC2">
              <w:rPr>
                <w:color w:val="404040" w:themeColor="text1" w:themeTint="BF"/>
                <w:lang w:val="ru-RU"/>
              </w:rPr>
              <w:t>3 610,2</w:t>
            </w:r>
          </w:p>
        </w:tc>
      </w:tr>
    </w:tbl>
    <w:p w:rsidR="009B55DB" w:rsidRPr="00E47CC2" w:rsidRDefault="009B55DB">
      <w:pPr>
        <w:tabs>
          <w:tab w:val="left" w:pos="4140"/>
        </w:tabs>
        <w:rPr>
          <w:color w:val="404040" w:themeColor="text1" w:themeTint="BF"/>
          <w:lang w:val="ru-RU"/>
        </w:rPr>
      </w:pPr>
    </w:p>
    <w:p w:rsidR="009B55DB" w:rsidRPr="00E47CC2" w:rsidRDefault="00434E29">
      <w:pPr>
        <w:ind w:firstLine="426"/>
        <w:jc w:val="both"/>
        <w:rPr>
          <w:color w:val="404040" w:themeColor="text1" w:themeTint="BF"/>
          <w:sz w:val="28"/>
          <w:szCs w:val="28"/>
          <w:lang w:val="ru-RU"/>
        </w:rPr>
      </w:pPr>
      <w:r w:rsidRPr="00E47CC2">
        <w:rPr>
          <w:rFonts w:eastAsia="Calibri" w:cs="Arial"/>
          <w:color w:val="404040" w:themeColor="text1" w:themeTint="BF"/>
          <w:sz w:val="28"/>
          <w:szCs w:val="28"/>
          <w:lang w:val="ru-RU"/>
        </w:rPr>
        <w:t>7)</w:t>
      </w:r>
      <w:r w:rsidRPr="00E47CC2">
        <w:rPr>
          <w:rFonts w:eastAsia="Calibri" w:cs="Arial"/>
          <w:color w:val="404040" w:themeColor="text1" w:themeTint="BF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Әлеге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Карар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имза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куелган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көннән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үз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көченә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керә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, Татарстан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Республикасы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хокукый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мәгълүмат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proofErr w:type="gram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р</w:t>
      </w:r>
      <w:proofErr w:type="gram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әсми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порталында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: http://pravo.tatarstan.ru веб-адрес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буенча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һәм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Азнакай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муниципаль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районының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Интернет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мәгълүмат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-телекоммуникация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челтәренең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рәсми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сайтында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түбәндәге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адрес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буенча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: http://</w:t>
      </w:r>
      <w:r w:rsidR="00E47CC2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aznakayevo.tatarstan.ru. </w:t>
      </w:r>
      <w:proofErr w:type="spellStart"/>
      <w:r w:rsidR="00E47CC2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басылып</w:t>
      </w:r>
      <w:proofErr w:type="spellEnd"/>
      <w:r w:rsidR="00E47CC2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E47CC2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чыгар</w:t>
      </w:r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га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 xml:space="preserve"> </w:t>
      </w:r>
      <w:proofErr w:type="spellStart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тиеш</w:t>
      </w:r>
      <w:proofErr w:type="spellEnd"/>
      <w:r w:rsidR="00600F86" w:rsidRPr="00E47CC2">
        <w:rPr>
          <w:rStyle w:val="ac"/>
          <w:b w:val="0"/>
          <w:color w:val="404040" w:themeColor="text1" w:themeTint="BF"/>
          <w:sz w:val="28"/>
          <w:szCs w:val="28"/>
          <w:lang w:val="ru-RU"/>
        </w:rPr>
        <w:t>.</w:t>
      </w:r>
    </w:p>
    <w:p w:rsidR="009B55DB" w:rsidRPr="00E47CC2" w:rsidRDefault="009B55DB">
      <w:pPr>
        <w:rPr>
          <w:color w:val="404040" w:themeColor="text1" w:themeTint="BF"/>
          <w:sz w:val="28"/>
          <w:szCs w:val="28"/>
          <w:lang w:val="ru-RU"/>
        </w:rPr>
      </w:pPr>
    </w:p>
    <w:p w:rsidR="009B55DB" w:rsidRPr="00E47CC2" w:rsidRDefault="009B55DB">
      <w:pPr>
        <w:rPr>
          <w:color w:val="404040" w:themeColor="text1" w:themeTint="BF"/>
          <w:sz w:val="28"/>
          <w:szCs w:val="28"/>
          <w:lang w:val="ru-RU"/>
        </w:rPr>
      </w:pPr>
    </w:p>
    <w:p w:rsidR="009B55DB" w:rsidRPr="00E47CC2" w:rsidRDefault="00600F86" w:rsidP="00E47CC2">
      <w:pPr>
        <w:ind w:firstLine="426"/>
        <w:rPr>
          <w:color w:val="404040" w:themeColor="text1" w:themeTint="BF"/>
          <w:lang w:val="ru-RU"/>
        </w:rPr>
      </w:pPr>
      <w:proofErr w:type="spellStart"/>
      <w:proofErr w:type="gramStart"/>
      <w:r w:rsidRPr="00E47CC2">
        <w:rPr>
          <w:color w:val="404040" w:themeColor="text1" w:themeTint="BF"/>
          <w:sz w:val="28"/>
          <w:szCs w:val="28"/>
          <w:lang w:val="ru-RU"/>
        </w:rPr>
        <w:t>Р</w:t>
      </w:r>
      <w:proofErr w:type="gramEnd"/>
      <w:r w:rsidRPr="00E47CC2">
        <w:rPr>
          <w:color w:val="404040" w:themeColor="text1" w:themeTint="BF"/>
          <w:sz w:val="28"/>
          <w:szCs w:val="28"/>
          <w:lang w:val="ru-RU"/>
        </w:rPr>
        <w:t>әис</w:t>
      </w:r>
      <w:proofErr w:type="spellEnd"/>
      <w:r w:rsidR="00E47CC2" w:rsidRPr="00E47CC2">
        <w:rPr>
          <w:color w:val="404040" w:themeColor="text1" w:themeTint="BF"/>
          <w:sz w:val="28"/>
          <w:szCs w:val="28"/>
          <w:lang w:val="ru-RU"/>
        </w:rPr>
        <w:tab/>
      </w:r>
      <w:r w:rsidR="00E47CC2" w:rsidRPr="00E47CC2">
        <w:rPr>
          <w:color w:val="404040" w:themeColor="text1" w:themeTint="BF"/>
          <w:sz w:val="28"/>
          <w:szCs w:val="28"/>
          <w:lang w:val="ru-RU"/>
        </w:rPr>
        <w:tab/>
      </w:r>
      <w:r w:rsidR="00E47CC2" w:rsidRPr="00E47CC2">
        <w:rPr>
          <w:color w:val="404040" w:themeColor="text1" w:themeTint="BF"/>
          <w:sz w:val="28"/>
          <w:szCs w:val="28"/>
          <w:lang w:val="ru-RU"/>
        </w:rPr>
        <w:tab/>
      </w:r>
      <w:r w:rsidR="00E47CC2" w:rsidRPr="00E47CC2">
        <w:rPr>
          <w:color w:val="404040" w:themeColor="text1" w:themeTint="BF"/>
          <w:sz w:val="28"/>
          <w:szCs w:val="28"/>
          <w:lang w:val="ru-RU"/>
        </w:rPr>
        <w:tab/>
      </w:r>
      <w:r w:rsidR="00E47CC2" w:rsidRPr="00E47CC2">
        <w:rPr>
          <w:color w:val="404040" w:themeColor="text1" w:themeTint="BF"/>
          <w:sz w:val="28"/>
          <w:szCs w:val="28"/>
          <w:lang w:val="ru-RU"/>
        </w:rPr>
        <w:tab/>
      </w:r>
      <w:r w:rsidR="00E47CC2" w:rsidRPr="00E47CC2">
        <w:rPr>
          <w:color w:val="404040" w:themeColor="text1" w:themeTint="BF"/>
          <w:sz w:val="28"/>
          <w:szCs w:val="28"/>
          <w:lang w:val="ru-RU"/>
        </w:rPr>
        <w:tab/>
      </w:r>
      <w:r w:rsidR="00E47CC2" w:rsidRPr="00E47CC2">
        <w:rPr>
          <w:color w:val="404040" w:themeColor="text1" w:themeTint="BF"/>
          <w:sz w:val="28"/>
          <w:szCs w:val="28"/>
          <w:lang w:val="ru-RU"/>
        </w:rPr>
        <w:tab/>
      </w:r>
      <w:proofErr w:type="spellStart"/>
      <w:r w:rsidR="00434E29" w:rsidRPr="00E47CC2">
        <w:rPr>
          <w:color w:val="404040" w:themeColor="text1" w:themeTint="BF"/>
          <w:sz w:val="28"/>
          <w:szCs w:val="28"/>
          <w:lang w:val="ru-RU"/>
        </w:rPr>
        <w:t>Л.Р.</w:t>
      </w:r>
      <w:r w:rsidR="00E47CC2" w:rsidRPr="00E47CC2">
        <w:rPr>
          <w:color w:val="404040" w:themeColor="text1" w:themeTint="BF"/>
          <w:sz w:val="28"/>
          <w:szCs w:val="28"/>
          <w:lang w:val="ru-RU"/>
        </w:rPr>
        <w:t>Әсә</w:t>
      </w:r>
      <w:r w:rsidR="00434E29" w:rsidRPr="00E47CC2">
        <w:rPr>
          <w:color w:val="404040" w:themeColor="text1" w:themeTint="BF"/>
          <w:sz w:val="28"/>
          <w:szCs w:val="28"/>
          <w:lang w:val="ru-RU"/>
        </w:rPr>
        <w:t>дуллина</w:t>
      </w:r>
      <w:proofErr w:type="spellEnd"/>
    </w:p>
    <w:bookmarkEnd w:id="8"/>
    <w:p w:rsidR="009B55DB" w:rsidRPr="00E47CC2" w:rsidRDefault="009B55DB">
      <w:pPr>
        <w:rPr>
          <w:color w:val="404040" w:themeColor="text1" w:themeTint="BF"/>
          <w:lang w:val="ru-RU"/>
        </w:rPr>
      </w:pPr>
    </w:p>
    <w:sectPr w:rsidR="009B55DB" w:rsidRPr="00E47CC2" w:rsidSect="00B23BA1">
      <w:footerReference w:type="default" r:id="rId9"/>
      <w:pgSz w:w="11906" w:h="16838"/>
      <w:pgMar w:top="426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06" w:rsidRDefault="00421A06" w:rsidP="00B23BA1">
      <w:r>
        <w:separator/>
      </w:r>
    </w:p>
  </w:endnote>
  <w:endnote w:type="continuationSeparator" w:id="0">
    <w:p w:rsidR="00421A06" w:rsidRDefault="00421A06" w:rsidP="00B2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2246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81F27" w:rsidRPr="00B23BA1" w:rsidRDefault="00381F27">
        <w:pPr>
          <w:pStyle w:val="aa"/>
          <w:jc w:val="right"/>
          <w:rPr>
            <w:sz w:val="18"/>
            <w:szCs w:val="18"/>
          </w:rPr>
        </w:pPr>
        <w:r w:rsidRPr="00B23BA1">
          <w:rPr>
            <w:sz w:val="18"/>
            <w:szCs w:val="18"/>
          </w:rPr>
          <w:fldChar w:fldCharType="begin"/>
        </w:r>
        <w:r w:rsidRPr="00B23BA1">
          <w:rPr>
            <w:sz w:val="18"/>
            <w:szCs w:val="18"/>
          </w:rPr>
          <w:instrText>PAGE   \* MERGEFORMAT</w:instrText>
        </w:r>
        <w:r w:rsidRPr="00B23BA1">
          <w:rPr>
            <w:sz w:val="18"/>
            <w:szCs w:val="18"/>
          </w:rPr>
          <w:fldChar w:fldCharType="separate"/>
        </w:r>
        <w:r w:rsidR="00540D85" w:rsidRPr="00540D85">
          <w:rPr>
            <w:noProof/>
            <w:sz w:val="18"/>
            <w:szCs w:val="18"/>
            <w:lang w:val="ru-RU"/>
          </w:rPr>
          <w:t>12</w:t>
        </w:r>
        <w:r w:rsidRPr="00B23BA1">
          <w:rPr>
            <w:sz w:val="18"/>
            <w:szCs w:val="18"/>
          </w:rPr>
          <w:fldChar w:fldCharType="end"/>
        </w:r>
      </w:p>
    </w:sdtContent>
  </w:sdt>
  <w:p w:rsidR="00381F27" w:rsidRDefault="00381F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06" w:rsidRDefault="00421A06" w:rsidP="00B23BA1">
      <w:r>
        <w:separator/>
      </w:r>
    </w:p>
  </w:footnote>
  <w:footnote w:type="continuationSeparator" w:id="0">
    <w:p w:rsidR="00421A06" w:rsidRDefault="00421A06" w:rsidP="00B2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DB"/>
    <w:rsid w:val="0008147A"/>
    <w:rsid w:val="001B25DE"/>
    <w:rsid w:val="00381F27"/>
    <w:rsid w:val="00421A06"/>
    <w:rsid w:val="00434E29"/>
    <w:rsid w:val="004404D4"/>
    <w:rsid w:val="00481342"/>
    <w:rsid w:val="00540D85"/>
    <w:rsid w:val="00600F86"/>
    <w:rsid w:val="00607091"/>
    <w:rsid w:val="009B55DB"/>
    <w:rsid w:val="00B23BA1"/>
    <w:rsid w:val="00CF4AFD"/>
    <w:rsid w:val="00E4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23B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3BA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B23B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3BA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c">
    <w:name w:val="Цветовое выделение"/>
    <w:rsid w:val="00600F86"/>
    <w:rPr>
      <w:b/>
      <w:bCs/>
      <w:color w:val="00008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  <w:style w:type="paragraph" w:styleId="a6">
    <w:name w:val="Body Text Indent"/>
    <w:basedOn w:val="a"/>
    <w:link w:val="a7"/>
    <w:pPr>
      <w:tabs>
        <w:tab w:val="left" w:pos="0"/>
      </w:tabs>
      <w:ind w:firstLine="900"/>
      <w:jc w:val="both"/>
    </w:pPr>
    <w:rPr>
      <w:sz w:val="28"/>
      <w:lang w:val="ru-RU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23B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3BA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a">
    <w:name w:val="footer"/>
    <w:basedOn w:val="a"/>
    <w:link w:val="ab"/>
    <w:uiPriority w:val="99"/>
    <w:unhideWhenUsed/>
    <w:rsid w:val="00B23B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3BA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c">
    <w:name w:val="Цветовое выделение"/>
    <w:rsid w:val="00600F86"/>
    <w:rPr>
      <w:b/>
      <w:bCs/>
      <w:color w:val="0000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09B2-5B3D-4007-85CE-12DA0488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3934</Words>
  <Characters>22426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Секретарь</cp:lastModifiedBy>
  <cp:revision>3</cp:revision>
  <cp:lastPrinted>2019-04-24T04:56:00Z</cp:lastPrinted>
  <dcterms:created xsi:type="dcterms:W3CDTF">2019-04-23T14:14:00Z</dcterms:created>
  <dcterms:modified xsi:type="dcterms:W3CDTF">2019-04-24T04:59:00Z</dcterms:modified>
</cp:coreProperties>
</file>